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C4584B" w:rsidRDefault="00E51EA1" w:rsidP="003624F1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D0336E">
        <w:rPr>
          <w:rFonts w:ascii="Tahoma" w:eastAsia="Times New Roman" w:hAnsi="Tahoma" w:cs="Tahoma"/>
          <w:sz w:val="20"/>
          <w:szCs w:val="20"/>
          <w:lang w:eastAsia="ru-RU"/>
        </w:rPr>
        <w:t>Оренбург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«____»____________</w:t>
      </w:r>
      <w:r w:rsidR="00551BFD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0B71F0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622D1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A35B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C4584B" w:rsidRDefault="00D0336E" w:rsidP="005A35B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b/>
          <w:lang w:eastAsia="ru-RU"/>
        </w:rPr>
        <w:t>АО «ЭнергосбыТ Плюс</w:t>
      </w:r>
      <w:r w:rsidRPr="003F7A39">
        <w:rPr>
          <w:b/>
          <w:lang w:eastAsia="ru-RU"/>
        </w:rPr>
        <w:t>»</w:t>
      </w:r>
      <w:r w:rsidRPr="002B4103">
        <w:rPr>
          <w:b/>
          <w:lang w:eastAsia="ru-RU"/>
        </w:rPr>
        <w:t>,</w:t>
      </w:r>
      <w:r w:rsidRPr="00F51B5B">
        <w:rPr>
          <w:lang w:eastAsia="ru-RU"/>
        </w:rPr>
        <w:t xml:space="preserve"> именуемое в дальнейшем </w:t>
      </w:r>
      <w:r w:rsidRPr="00F51B5B">
        <w:rPr>
          <w:b/>
          <w:lang w:eastAsia="ru-RU"/>
        </w:rPr>
        <w:t xml:space="preserve">«Покупатель», </w:t>
      </w:r>
      <w:r w:rsidRPr="000E1718">
        <w:t xml:space="preserve">в лице Директора Оренбургского филиала АО «ЭнергосбыТ Плюс» Решетило Сергея Васильевича, действующего на основании Доверенности </w:t>
      </w:r>
      <w:r w:rsidR="00595127">
        <w:t xml:space="preserve">№_____________________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 одной стороны</w:t>
      </w:r>
      <w:r w:rsidR="00E51EA1" w:rsidRPr="00C4584B">
        <w:rPr>
          <w:rFonts w:ascii="Tahoma" w:hAnsi="Tahoma" w:cs="Tahoma"/>
          <w:sz w:val="20"/>
          <w:szCs w:val="20"/>
        </w:rPr>
        <w:t xml:space="preserve">, 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>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</w:t>
      </w:r>
      <w:r w:rsidR="00E51EA1" w:rsidRPr="00C4584B">
        <w:rPr>
          <w:rFonts w:ascii="Tahoma" w:hAnsi="Tahoma" w:cs="Tahoma"/>
          <w:sz w:val="20"/>
          <w:szCs w:val="20"/>
        </w:rPr>
        <w:t>, в дальнейшем совместно именуемые Стороны, а по отдельности – Сторона, руководствуясь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="00FA0BA6" w:rsidRPr="00C4584B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в редакции распоряжения ПАО «Т Плюс» №44-р от 28.08.2018г., размещенные на сайте </w:t>
      </w:r>
      <w:hyperlink r:id="rId8" w:history="1">
        <w:r w:rsidR="00FA0BA6" w:rsidRPr="00C4584B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="00FA0BA6" w:rsidRPr="00C4584B">
        <w:rPr>
          <w:rFonts w:ascii="Tahoma" w:hAnsi="Tahoma" w:cs="Tahoma"/>
          <w:sz w:val="20"/>
        </w:rPr>
        <w:t>, и в Закупочной документации</w:t>
      </w:r>
      <w:r w:rsidR="00E51EA1" w:rsidRPr="00C4584B">
        <w:rPr>
          <w:rFonts w:ascii="Tahoma" w:hAnsi="Tahoma" w:cs="Tahoma"/>
          <w:sz w:val="20"/>
          <w:szCs w:val="20"/>
        </w:rPr>
        <w:t xml:space="preserve">), </w:t>
      </w:r>
      <w:r w:rsidR="00E51EA1"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966555" w:rsidRPr="00C4584B" w:rsidRDefault="00966555" w:rsidP="00A35D8C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D0336E">
        <w:rPr>
          <w:rFonts w:ascii="Tahoma" w:eastAsia="Times New Roman" w:hAnsi="Tahoma" w:cs="Tahoma"/>
          <w:sz w:val="20"/>
          <w:szCs w:val="20"/>
          <w:lang w:eastAsia="ru-RU"/>
        </w:rPr>
        <w:t>трансформаторы тока</w:t>
      </w:r>
      <w:r w:rsidR="00005389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D75E86" w:rsidRPr="00C4584B" w:rsidRDefault="00D75E86" w:rsidP="00D75E8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 w:rsidR="00DF484E"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количество и цена Продукции определены Сторонами в Спецификации (Приложение №1 к Договору).</w:t>
      </w:r>
      <w:r w:rsidR="00067C9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067C9C" w:rsidRPr="000D6B5A">
        <w:rPr>
          <w:rFonts w:ascii="Tahoma" w:eastAsia="Times New Roman" w:hAnsi="Tahoma" w:cs="Tahoma"/>
          <w:sz w:val="20"/>
          <w:szCs w:val="20"/>
          <w:lang w:eastAsia="ar-SA"/>
        </w:rPr>
        <w:t>В Спецификации также обязательно указывается страна происхождения» (согласно ТФД поставки продукции).</w:t>
      </w:r>
    </w:p>
    <w:p w:rsidR="000B71F0" w:rsidRPr="00C4584B" w:rsidRDefault="000B71F0" w:rsidP="000B71F0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Требования к техническим характеристикам поставляемой Продукции </w:t>
      </w:r>
      <w:r w:rsidR="002B0944" w:rsidRPr="00C4584B">
        <w:rPr>
          <w:rFonts w:ascii="Tahoma" w:eastAsia="Times New Roman" w:hAnsi="Tahoma" w:cs="Tahoma"/>
          <w:sz w:val="20"/>
          <w:szCs w:val="20"/>
          <w:lang w:eastAsia="ar-SA"/>
        </w:rPr>
        <w:t>указаны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в Техническом задании (Приложение №4 к Договору).</w:t>
      </w:r>
    </w:p>
    <w:p w:rsidR="00E51EA1" w:rsidRPr="00C4584B" w:rsidRDefault="00E51EA1" w:rsidP="00F97E69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D75E86" w:rsidRPr="00C4584B" w:rsidRDefault="0000237C" w:rsidP="00A958A9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</w:rPr>
        <w:t>2.1.</w:t>
      </w:r>
      <w:r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Условия поставки:</w:t>
      </w:r>
      <w:r w:rsidR="0005315E" w:rsidRPr="00C4584B">
        <w:rPr>
          <w:rFonts w:ascii="Tahoma" w:hAnsi="Tahoma" w:cs="Tahoma"/>
          <w:b/>
          <w:sz w:val="20"/>
        </w:rPr>
        <w:t xml:space="preserve"> </w:t>
      </w:r>
      <w:r w:rsidR="00F97E69" w:rsidRPr="00C4584B">
        <w:rPr>
          <w:rFonts w:ascii="Tahoma" w:hAnsi="Tahoma" w:cs="Tahoma"/>
          <w:b/>
          <w:sz w:val="20"/>
        </w:rPr>
        <w:t xml:space="preserve"> </w:t>
      </w:r>
      <w:r w:rsidR="00D75E86" w:rsidRPr="00C4584B">
        <w:rPr>
          <w:rFonts w:ascii="Tahoma" w:hAnsi="Tahoma" w:cs="Tahoma"/>
          <w:sz w:val="20"/>
          <w:lang w:eastAsia="ar-SA"/>
        </w:rPr>
        <w:t xml:space="preserve">Поставка Продукции осуществляется по Заявкам Покупателя (Приложение №1.1. к Договору), направленным Поставщику.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 xml:space="preserve">Покупатель </w:t>
      </w:r>
      <w:r w:rsidR="00315979" w:rsidRPr="00C4584B">
        <w:rPr>
          <w:rFonts w:ascii="Tahoma" w:hAnsi="Tahoma" w:cs="Tahoma"/>
          <w:color w:val="000000" w:themeColor="text1"/>
          <w:sz w:val="20"/>
          <w:lang w:eastAsia="ar-SA"/>
        </w:rPr>
        <w:t>ежемесячно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до 30 числа </w:t>
      </w:r>
      <w:r w:rsidR="00824B8B" w:rsidRPr="00C4584B">
        <w:rPr>
          <w:rFonts w:ascii="Tahoma" w:hAnsi="Tahoma" w:cs="Tahoma"/>
          <w:color w:val="000000" w:themeColor="text1"/>
          <w:sz w:val="20"/>
          <w:lang w:eastAsia="ar-SA"/>
        </w:rPr>
        <w:t>месяца,</w:t>
      </w:r>
      <w:r w:rsidRPr="00C4584B">
        <w:rPr>
          <w:rFonts w:ascii="Tahoma" w:hAnsi="Tahoma" w:cs="Tahoma"/>
          <w:color w:val="000000" w:themeColor="text1"/>
          <w:sz w:val="20"/>
          <w:lang w:eastAsia="ar-SA"/>
        </w:rPr>
        <w:t xml:space="preserve"> предшествующего месяцу поставки, </w:t>
      </w:r>
      <w:r w:rsidRPr="00C4584B">
        <w:rPr>
          <w:rFonts w:ascii="Tahoma" w:hAnsi="Tahoma" w:cs="Tahoma"/>
          <w:sz w:val="20"/>
          <w:lang w:eastAsia="ar-SA"/>
        </w:rPr>
        <w:t xml:space="preserve">подает Поставщику Заявку путем направления факсимильного (электронного) сообщения по телефону (адресу), указанному в п.8 Договора. В Заявке указывается номенклатура, количество, ассортимент, сроки поставки, цена Продукции, грузополучатель, реквизиты грузополучателя, в соответствии со Спецификацией. 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Поставщик в течение 3 (трех) календарных дней с даты получения рассматривает и направляет Покупателю подписанную со своей стороны Заявку, если по истечению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D75E86" w:rsidRPr="00C4584B" w:rsidRDefault="00D75E86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  <w:lang w:eastAsia="ar-SA"/>
        </w:rPr>
      </w:pPr>
      <w:r w:rsidRPr="00C4584B">
        <w:rPr>
          <w:rFonts w:ascii="Tahoma" w:hAnsi="Tahoma" w:cs="Tahoma"/>
          <w:sz w:val="20"/>
          <w:lang w:eastAsia="ar-SA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BE7991" w:rsidRPr="00C4584B" w:rsidRDefault="00BE7991" w:rsidP="00D75E86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="00E51EA1"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="00E51EA1"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C4584B" w:rsidRDefault="00BE7991" w:rsidP="00BE7991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</w:t>
      </w:r>
      <w:r w:rsidR="00623588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Разгрузка</w:t>
      </w:r>
      <w:r w:rsidR="002B0944" w:rsidRPr="00C4584B">
        <w:rPr>
          <w:rFonts w:ascii="Tahoma" w:hAnsi="Tahoma" w:cs="Tahoma"/>
          <w:sz w:val="20"/>
        </w:rPr>
        <w:t xml:space="preserve"> и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A47455" w:rsidRPr="00C4584B">
        <w:rPr>
          <w:rFonts w:ascii="Tahoma" w:hAnsi="Tahoma" w:cs="Tahoma"/>
          <w:sz w:val="20"/>
        </w:rPr>
        <w:t>складирование</w:t>
      </w:r>
      <w:r w:rsidR="00DE5E1D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>Продукции в месте доставки</w:t>
      </w:r>
      <w:r w:rsidR="00A47455" w:rsidRPr="00C4584B">
        <w:rPr>
          <w:rFonts w:ascii="Tahoma" w:hAnsi="Tahoma" w:cs="Tahoma"/>
          <w:sz w:val="20"/>
        </w:rPr>
        <w:t xml:space="preserve"> </w:t>
      </w:r>
      <w:r w:rsidR="00E51EA1" w:rsidRPr="00C4584B">
        <w:rPr>
          <w:rFonts w:ascii="Tahoma" w:hAnsi="Tahoma" w:cs="Tahoma"/>
          <w:sz w:val="20"/>
        </w:rPr>
        <w:t xml:space="preserve">осуществляется силами и за счет </w:t>
      </w:r>
      <w:r w:rsidR="005A3B7F" w:rsidRPr="00C4584B">
        <w:rPr>
          <w:rFonts w:ascii="Tahoma" w:hAnsi="Tahoma" w:cs="Tahoma"/>
          <w:sz w:val="20"/>
        </w:rPr>
        <w:t>Поставщика</w:t>
      </w:r>
      <w:r w:rsidR="0083522A" w:rsidRPr="00C4584B">
        <w:rPr>
          <w:rFonts w:ascii="Tahoma" w:hAnsi="Tahoma" w:cs="Tahoma"/>
          <w:sz w:val="20"/>
        </w:rPr>
        <w:t>.</w:t>
      </w:r>
    </w:p>
    <w:p w:rsidR="00D75E86" w:rsidRPr="00C4584B" w:rsidRDefault="00E51EA1" w:rsidP="00D75E8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B07D5F" w:rsidRPr="00C4584B">
        <w:rPr>
          <w:rFonts w:ascii="Tahoma" w:hAnsi="Tahoma" w:cs="Tahoma"/>
          <w:sz w:val="20"/>
        </w:rPr>
        <w:t xml:space="preserve">отдельных Партий </w:t>
      </w:r>
      <w:r w:rsidR="00D75E86" w:rsidRPr="00C4584B">
        <w:rPr>
          <w:rFonts w:ascii="Tahoma" w:hAnsi="Tahoma" w:cs="Tahoma"/>
          <w:sz w:val="20"/>
        </w:rPr>
        <w:t xml:space="preserve">Продукции устанавливается в Заявках, направляемых грузополучателями от </w:t>
      </w:r>
      <w:r w:rsidR="00D75E86" w:rsidRPr="00BC5FB3">
        <w:rPr>
          <w:rFonts w:ascii="Tahoma" w:hAnsi="Tahoma" w:cs="Tahoma"/>
          <w:sz w:val="20"/>
        </w:rPr>
        <w:t xml:space="preserve">имени Покупателя. Продукция должна быть доставлена Покупателю (грузополучателю) в течение </w:t>
      </w:r>
      <w:r w:rsidR="00D0336E">
        <w:rPr>
          <w:rFonts w:ascii="Tahoma" w:hAnsi="Tahoma" w:cs="Tahoma"/>
          <w:sz w:val="20"/>
        </w:rPr>
        <w:t>40</w:t>
      </w:r>
      <w:r w:rsidR="00D75E86" w:rsidRPr="00BC5FB3">
        <w:rPr>
          <w:rFonts w:ascii="Tahoma" w:hAnsi="Tahoma" w:cs="Tahoma"/>
          <w:sz w:val="20"/>
        </w:rPr>
        <w:t xml:space="preserve"> (</w:t>
      </w:r>
      <w:r w:rsidR="00D0336E">
        <w:rPr>
          <w:rFonts w:ascii="Tahoma" w:hAnsi="Tahoma" w:cs="Tahoma"/>
          <w:sz w:val="20"/>
        </w:rPr>
        <w:t>сорока</w:t>
      </w:r>
      <w:r w:rsidR="00D75E86" w:rsidRPr="00BC5FB3">
        <w:rPr>
          <w:rFonts w:ascii="Tahoma" w:hAnsi="Tahoma" w:cs="Tahoma"/>
          <w:sz w:val="20"/>
        </w:rPr>
        <w:t>) календарных дней с даты получения Поставщиком Заявки, если иной срок не указан в Заявке Покупателя или не согласован</w:t>
      </w:r>
      <w:r w:rsidR="00D75E86" w:rsidRPr="00C4584B">
        <w:rPr>
          <w:rFonts w:ascii="Tahoma" w:hAnsi="Tahoma" w:cs="Tahoma"/>
          <w:sz w:val="20"/>
        </w:rPr>
        <w:t xml:space="preserve"> Сторонами. 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Полный объем Продукции по настоящему Договору </w:t>
      </w:r>
      <w:r w:rsidR="00440A48" w:rsidRPr="00780E58">
        <w:rPr>
          <w:rFonts w:ascii="Tahoma" w:hAnsi="Tahoma" w:cs="Tahoma"/>
          <w:sz w:val="20"/>
        </w:rPr>
        <w:t xml:space="preserve">по всем Заявкам Покупателя </w:t>
      </w:r>
      <w:r w:rsidR="00914B11" w:rsidRPr="00C4584B">
        <w:rPr>
          <w:rFonts w:ascii="Tahoma" w:hAnsi="Tahoma" w:cs="Tahoma"/>
          <w:color w:val="000000" w:themeColor="text1"/>
          <w:sz w:val="20"/>
        </w:rPr>
        <w:t>должен быть поставлен Поставщиком в адрес Груз</w:t>
      </w:r>
      <w:r w:rsidR="00164CC0" w:rsidRPr="00C4584B">
        <w:rPr>
          <w:rFonts w:ascii="Tahoma" w:hAnsi="Tahoma" w:cs="Tahoma"/>
          <w:color w:val="000000" w:themeColor="text1"/>
          <w:sz w:val="20"/>
        </w:rPr>
        <w:t xml:space="preserve">ополучателей в срок не позднее </w:t>
      </w:r>
      <w:r w:rsidR="00A35D8C" w:rsidRPr="00C4584B">
        <w:rPr>
          <w:rFonts w:ascii="Tahoma" w:hAnsi="Tahoma" w:cs="Tahoma"/>
          <w:color w:val="000000" w:themeColor="text1"/>
          <w:sz w:val="20"/>
        </w:rPr>
        <w:t>3</w:t>
      </w:r>
      <w:r w:rsidR="00313272">
        <w:rPr>
          <w:rFonts w:ascii="Tahoma" w:hAnsi="Tahoma" w:cs="Tahoma"/>
          <w:color w:val="000000" w:themeColor="text1"/>
          <w:sz w:val="20"/>
        </w:rPr>
        <w:t>0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 </w:t>
      </w:r>
      <w:r w:rsidR="00D0336E">
        <w:rPr>
          <w:rFonts w:ascii="Tahoma" w:hAnsi="Tahoma" w:cs="Tahoma"/>
          <w:color w:val="000000" w:themeColor="text1"/>
          <w:sz w:val="20"/>
        </w:rPr>
        <w:t>ноября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 202</w:t>
      </w:r>
      <w:r w:rsidR="00071614">
        <w:rPr>
          <w:rFonts w:ascii="Tahoma" w:hAnsi="Tahoma" w:cs="Tahoma"/>
          <w:color w:val="000000" w:themeColor="text1"/>
          <w:sz w:val="20"/>
        </w:rPr>
        <w:t>3</w:t>
      </w:r>
      <w:r w:rsidR="00914B11" w:rsidRPr="00C4584B">
        <w:rPr>
          <w:rFonts w:ascii="Tahoma" w:hAnsi="Tahoma" w:cs="Tahoma"/>
          <w:color w:val="000000" w:themeColor="text1"/>
          <w:sz w:val="20"/>
        </w:rPr>
        <w:t xml:space="preserve"> года.</w:t>
      </w:r>
    </w:p>
    <w:p w:rsidR="00005389" w:rsidRPr="00C4584B" w:rsidRDefault="00005389" w:rsidP="00005389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E51EA1" w:rsidRPr="00C4584B" w:rsidRDefault="00E51EA1" w:rsidP="00BE7991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F74B68" w:rsidRPr="00C4584B">
        <w:rPr>
          <w:rFonts w:ascii="Tahoma" w:hAnsi="Tahoma" w:cs="Tahoma"/>
          <w:snapToGrid w:val="0"/>
          <w:sz w:val="20"/>
          <w:lang w:eastAsia="ar-SA"/>
        </w:rPr>
        <w:t>Не применяется</w:t>
      </w:r>
      <w:r w:rsidRPr="00C4584B">
        <w:rPr>
          <w:rFonts w:ascii="Tahoma" w:hAnsi="Tahoma" w:cs="Tahoma"/>
          <w:snapToGrid w:val="0"/>
          <w:sz w:val="20"/>
          <w:lang w:eastAsia="ar-SA"/>
        </w:rPr>
        <w:t>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E51EA1" w:rsidRPr="00C4584B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</w:t>
      </w:r>
      <w:r w:rsidR="00F97E69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Поставщика всех связанных с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этим убытков.</w:t>
      </w:r>
    </w:p>
    <w:p w:rsidR="00E51EA1" w:rsidRPr="00C4584B" w:rsidRDefault="00E51EA1" w:rsidP="00BE7991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 xml:space="preserve">срок </w:t>
      </w:r>
      <w:r w:rsidR="00ED5FBA" w:rsidRPr="00C4584B">
        <w:rPr>
          <w:rFonts w:ascii="Tahoma" w:hAnsi="Tahoma" w:cs="Tahoma"/>
          <w:sz w:val="20"/>
          <w:szCs w:val="20"/>
        </w:rPr>
        <w:t>10</w:t>
      </w:r>
      <w:r w:rsidRPr="00C4584B">
        <w:rPr>
          <w:rFonts w:ascii="Tahoma" w:hAnsi="Tahoma" w:cs="Tahoma"/>
          <w:sz w:val="20"/>
          <w:szCs w:val="20"/>
        </w:rPr>
        <w:t xml:space="preserve"> дней.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E2EB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(два)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дн</w:t>
      </w:r>
      <w:r w:rsidR="00ED5FBA" w:rsidRPr="00C4584B">
        <w:rPr>
          <w:rFonts w:ascii="Tahoma" w:eastAsia="Times New Roman" w:hAnsi="Tahoma" w:cs="Tahoma"/>
          <w:sz w:val="20"/>
          <w:szCs w:val="20"/>
          <w:lang w:eastAsia="ru-RU"/>
        </w:rPr>
        <w:t>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C4584B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D851B0" w:rsidRPr="00C4584B">
        <w:rPr>
          <w:rFonts w:ascii="Tahoma" w:hAnsi="Tahoma" w:cs="Tahoma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C4584B" w:rsidRDefault="00E51EA1" w:rsidP="00BE7991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D53E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74488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005389" w:rsidRPr="00C4584B" w:rsidRDefault="00005389" w:rsidP="00440A48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440A48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 w:rsid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:rsidR="00B9550C" w:rsidRPr="00C4584B" w:rsidRDefault="00B9550C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серийного номера, даты выпуска, даты поверки и другой информации 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в соответствии с формой,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приведенной в Приложение №5</w:t>
      </w:r>
      <w:r w:rsidR="00516761" w:rsidRPr="00C4584B">
        <w:rPr>
          <w:rFonts w:ascii="Tahoma" w:eastAsia="Times New Roman" w:hAnsi="Tahoma" w:cs="Tahoma"/>
          <w:sz w:val="20"/>
          <w:szCs w:val="20"/>
          <w:lang w:eastAsia="ru-RU"/>
        </w:rPr>
        <w:t>. (Форма предоставления информации дополнительно согласуется с Покупателем)</w:t>
      </w:r>
    </w:p>
    <w:p w:rsidR="00005389" w:rsidRPr="00C4584B" w:rsidRDefault="00005389" w:rsidP="00005389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E51EA1" w:rsidRPr="00C4584B" w:rsidRDefault="00E51EA1" w:rsidP="00BE7991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C4584B">
        <w:rPr>
          <w:rFonts w:ascii="Tahoma" w:hAnsi="Tahoma" w:cs="Tahoma"/>
          <w:sz w:val="20"/>
        </w:rPr>
        <w:t>2</w:t>
      </w:r>
      <w:r w:rsidRPr="00C4584B">
        <w:rPr>
          <w:rFonts w:ascii="Tahoma" w:hAnsi="Tahoma" w:cs="Tahoma"/>
          <w:sz w:val="20"/>
        </w:rPr>
        <w:t xml:space="preserve"> (</w:t>
      </w:r>
      <w:r w:rsidR="00DB1128" w:rsidRPr="00C4584B">
        <w:rPr>
          <w:rFonts w:ascii="Tahoma" w:hAnsi="Tahoma" w:cs="Tahoma"/>
          <w:sz w:val="20"/>
        </w:rPr>
        <w:t>двух</w:t>
      </w:r>
      <w:r w:rsidRPr="00C4584B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(п.2.1.</w:t>
      </w:r>
      <w:r w:rsidR="00824B8B" w:rsidRPr="00C4584B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 w:rsidR="007D5D47" w:rsidRPr="00C4584B">
        <w:rPr>
          <w:rFonts w:ascii="Tahoma" w:hAnsi="Tahoma" w:cs="Tahoma"/>
          <w:sz w:val="20"/>
        </w:rPr>
        <w:t>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C4584B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C4584B">
        <w:rPr>
          <w:rFonts w:ascii="Tahoma" w:hAnsi="Tahoma" w:cs="Tahoma"/>
          <w:sz w:val="20"/>
        </w:rPr>
        <w:t>5</w:t>
      </w:r>
      <w:r w:rsidRPr="00C4584B">
        <w:rPr>
          <w:rFonts w:ascii="Tahoma" w:hAnsi="Tahoma" w:cs="Tahoma"/>
          <w:sz w:val="20"/>
        </w:rPr>
        <w:t xml:space="preserve"> (</w:t>
      </w:r>
      <w:r w:rsidR="007D5D47" w:rsidRPr="00C4584B">
        <w:rPr>
          <w:rFonts w:ascii="Tahoma" w:hAnsi="Tahoma" w:cs="Tahoma"/>
          <w:sz w:val="20"/>
        </w:rPr>
        <w:t>пяти</w:t>
      </w:r>
      <w:r w:rsidRPr="00C4584B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E51EA1" w:rsidRPr="00C4584B" w:rsidRDefault="00E51EA1" w:rsidP="00BE7991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 xml:space="preserve">производится при приемке Продукции по количеству на </w:t>
      </w:r>
      <w:r w:rsidRPr="00C4584B">
        <w:rPr>
          <w:rFonts w:ascii="Tahoma" w:hAnsi="Tahoma" w:cs="Tahoma"/>
          <w:sz w:val="20"/>
        </w:rPr>
        <w:lastRenderedPageBreak/>
        <w:t>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C4584B" w:rsidRDefault="00E51EA1" w:rsidP="00BE799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товарной накладной (форма ТОРГ-12)</w:t>
      </w:r>
      <w:r w:rsidR="007D5D47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>универсальн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передаточн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ого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документ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BC5FB3"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C5FB3"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уполномоченными представителями Сторон.</w:t>
      </w:r>
    </w:p>
    <w:p w:rsidR="00E51EA1" w:rsidRPr="00C4584B" w:rsidRDefault="00E51EA1" w:rsidP="00E51EA1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>Право собственности</w:t>
      </w:r>
      <w:r w:rsidRPr="00C4584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</w:t>
      </w:r>
      <w:r w:rsidR="001C728D" w:rsidRPr="00C4584B">
        <w:rPr>
          <w:rFonts w:ascii="Tahoma" w:hAnsi="Tahoma" w:cs="Tahoma"/>
          <w:sz w:val="20"/>
          <w:szCs w:val="20"/>
        </w:rPr>
        <w:t>)</w:t>
      </w:r>
      <w:r w:rsidR="00D9489D" w:rsidRPr="00D9489D">
        <w:rPr>
          <w:rFonts w:ascii="Tahoma" w:hAnsi="Tahoma" w:cs="Tahoma"/>
          <w:sz w:val="20"/>
          <w:szCs w:val="20"/>
        </w:rPr>
        <w:t>/</w:t>
      </w:r>
      <w:r w:rsidR="00D9489D">
        <w:rPr>
          <w:rFonts w:ascii="Tahoma" w:hAnsi="Tahoma" w:cs="Tahoma"/>
          <w:sz w:val="20"/>
          <w:szCs w:val="20"/>
        </w:rPr>
        <w:t>УПД</w:t>
      </w:r>
      <w:r w:rsidRPr="00C4584B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3.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005389" w:rsidRPr="00D9489D" w:rsidRDefault="00005389" w:rsidP="00D9489D">
      <w:pPr>
        <w:pStyle w:val="a9"/>
        <w:numPr>
          <w:ilvl w:val="1"/>
          <w:numId w:val="43"/>
        </w:numPr>
        <w:tabs>
          <w:tab w:val="left" w:pos="139"/>
        </w:tabs>
        <w:rPr>
          <w:rFonts w:ascii="Tahoma" w:hAnsi="Tahoma" w:cs="Tahoma"/>
          <w:sz w:val="20"/>
        </w:rPr>
      </w:pPr>
      <w:bookmarkStart w:id="1" w:name="_Ref282759625"/>
      <w:r w:rsidRPr="00D9489D">
        <w:rPr>
          <w:rFonts w:ascii="Tahoma" w:hAnsi="Tahoma" w:cs="Tahoma"/>
          <w:b/>
          <w:sz w:val="20"/>
        </w:rPr>
        <w:t>Цена Договора (Стоимость Продукции) составляет</w:t>
      </w:r>
      <w:r w:rsidRPr="00D9489D">
        <w:rPr>
          <w:rFonts w:ascii="Tahoma" w:hAnsi="Tahoma" w:cs="Tahoma"/>
          <w:sz w:val="20"/>
        </w:rPr>
        <w:t xml:space="preserve"> _________ (_______________________) рублей ____ коп, в т.ч. НДС РФ по ставке __% – _______(_______________________) рублей _____ коп.</w:t>
      </w:r>
    </w:p>
    <w:p w:rsidR="001167CD" w:rsidRPr="00C4584B" w:rsidRDefault="00005389" w:rsidP="00005389">
      <w:pPr>
        <w:tabs>
          <w:tab w:val="left" w:pos="139"/>
        </w:tabs>
        <w:spacing w:after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</w:t>
      </w:r>
      <w:r w:rsidR="003F6628" w:rsidRPr="00C4584B">
        <w:rPr>
          <w:rFonts w:ascii="Tahoma" w:eastAsia="Times New Roman" w:hAnsi="Tahoma" w:cs="Tahoma"/>
          <w:i/>
          <w:sz w:val="20"/>
          <w:szCs w:val="20"/>
          <w:lang w:eastAsia="ru-RU"/>
        </w:rPr>
        <w:t>1</w:t>
      </w:r>
      <w:r w:rsidRPr="00C4584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к настоящему Договору)</w:t>
      </w:r>
      <w:r w:rsidR="001167CD"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1167CD" w:rsidRPr="00C4584B" w:rsidRDefault="001167CD" w:rsidP="001167CD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</w:t>
      </w:r>
      <w:r w:rsidR="00817775" w:rsidRPr="00C4584B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определяется исходя из цены Продукции, указанной в Спецификации и количества Продукции, поставляемой по Заявке.</w:t>
      </w:r>
    </w:p>
    <w:bookmarkEnd w:id="1"/>
    <w:p w:rsidR="00D75E86" w:rsidRPr="00BC5FB3" w:rsidRDefault="00E51EA1" w:rsidP="00D75E8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</w:t>
      </w:r>
      <w:r w:rsidR="00D75E86" w:rsidRPr="00C4584B">
        <w:rPr>
          <w:rFonts w:ascii="Tahoma" w:hAnsi="Tahoma" w:cs="Tahoma"/>
          <w:sz w:val="20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D75E86" w:rsidRPr="00C4584B">
        <w:rPr>
          <w:rFonts w:ascii="Tahoma" w:hAnsi="Tahoma" w:cs="Tahoma"/>
          <w:bCs/>
        </w:rPr>
        <w:t xml:space="preserve"> </w:t>
      </w:r>
      <w:r w:rsidR="00D75E86"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="00D75E86"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F97E69" w:rsidRPr="00D9489D" w:rsidRDefault="00E51EA1" w:rsidP="00D9489D">
      <w:pPr>
        <w:pStyle w:val="a9"/>
        <w:numPr>
          <w:ilvl w:val="1"/>
          <w:numId w:val="43"/>
        </w:numPr>
        <w:tabs>
          <w:tab w:val="left" w:pos="139"/>
        </w:tabs>
        <w:spacing w:line="240" w:lineRule="auto"/>
        <w:rPr>
          <w:rFonts w:ascii="Tahoma" w:hAnsi="Tahoma" w:cs="Tahoma"/>
          <w:i/>
          <w:sz w:val="20"/>
        </w:rPr>
      </w:pPr>
      <w:r w:rsidRPr="00D9489D">
        <w:rPr>
          <w:rFonts w:ascii="Tahoma" w:hAnsi="Tahoma" w:cs="Tahoma"/>
          <w:sz w:val="20"/>
        </w:rPr>
        <w:t>Оплата Продукции</w:t>
      </w:r>
      <w:r w:rsidR="009942B2" w:rsidRPr="00D9489D">
        <w:rPr>
          <w:rFonts w:ascii="Tahoma" w:hAnsi="Tahoma" w:cs="Tahoma"/>
          <w:sz w:val="20"/>
        </w:rPr>
        <w:t xml:space="preserve"> / Партии Продукции</w:t>
      </w:r>
      <w:r w:rsidRPr="00D9489D">
        <w:rPr>
          <w:rFonts w:ascii="Tahoma" w:hAnsi="Tahoma" w:cs="Tahoma"/>
          <w:sz w:val="20"/>
        </w:rPr>
        <w:t xml:space="preserve">, производится Покупателем с отсрочкой платежа </w:t>
      </w:r>
      <w:r w:rsidR="00F97E69" w:rsidRPr="00D9489D">
        <w:rPr>
          <w:rFonts w:ascii="Tahoma" w:hAnsi="Tahoma" w:cs="Tahoma"/>
          <w:sz w:val="20"/>
        </w:rPr>
        <w:t>не менее 30 и не более 60 календарных дней с даты поставки Продукции (даты подписания Сторонами ТОРГ-12</w:t>
      </w:r>
      <w:r w:rsidR="00BC5FB3" w:rsidRPr="00D9489D">
        <w:rPr>
          <w:rFonts w:ascii="Tahoma" w:hAnsi="Tahoma" w:cs="Tahoma"/>
          <w:sz w:val="20"/>
        </w:rPr>
        <w:t xml:space="preserve"> или УПД</w:t>
      </w:r>
      <w:r w:rsidR="00F97E69" w:rsidRPr="00D9489D">
        <w:rPr>
          <w:rFonts w:ascii="Tahoma" w:hAnsi="Tahoma" w:cs="Tahoma"/>
          <w:sz w:val="20"/>
        </w:rPr>
        <w:t>) при условии предоставления Покупателю полного комплекта документов на оплату Продукции / Партии Продукции:</w:t>
      </w:r>
    </w:p>
    <w:p w:rsidR="003F6628" w:rsidRPr="00BC5FB3" w:rsidRDefault="00F97E69" w:rsidP="00EE3CF4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C5FB3">
        <w:rPr>
          <w:rFonts w:ascii="Tahoma" w:eastAsia="Times New Roman" w:hAnsi="Tahoma" w:cs="Tahoma"/>
          <w:sz w:val="20"/>
          <w:szCs w:val="20"/>
          <w:lang w:eastAsia="ru-RU"/>
        </w:rPr>
        <w:t xml:space="preserve">-  </w:t>
      </w:r>
      <w:r w:rsidR="003F6628" w:rsidRPr="00BC5FB3">
        <w:rPr>
          <w:rFonts w:ascii="Tahoma" w:eastAsia="Times New Roman" w:hAnsi="Tahoma" w:cs="Tahoma"/>
          <w:sz w:val="20"/>
          <w:szCs w:val="20"/>
          <w:lang w:eastAsia="ru-RU"/>
        </w:rPr>
        <w:t>Оригинала товарной накладной (форма ТОРГ-12)</w:t>
      </w:r>
      <w:r w:rsidR="00D9489D">
        <w:rPr>
          <w:rFonts w:ascii="Tahoma" w:eastAsia="Times New Roman" w:hAnsi="Tahoma" w:cs="Tahoma"/>
          <w:sz w:val="20"/>
          <w:szCs w:val="20"/>
          <w:lang w:eastAsia="ru-RU"/>
        </w:rPr>
        <w:t>/УПД</w:t>
      </w:r>
      <w:r w:rsidR="003F6628" w:rsidRPr="00BC5FB3">
        <w:rPr>
          <w:rFonts w:ascii="Tahoma" w:eastAsia="Times New Roman" w:hAnsi="Tahoma" w:cs="Tahoma"/>
          <w:sz w:val="20"/>
          <w:szCs w:val="20"/>
          <w:lang w:eastAsia="ru-RU"/>
        </w:rPr>
        <w:t xml:space="preserve"> на Продукцию, подписанной Сторонами – 2 экз.; </w:t>
      </w:r>
    </w:p>
    <w:p w:rsidR="003F6628" w:rsidRPr="00BC5FB3" w:rsidRDefault="00F97E69" w:rsidP="00EE3CF4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hanging="10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C5FB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F6628" w:rsidRPr="00BC5FB3">
        <w:rPr>
          <w:rFonts w:ascii="Tahoma" w:eastAsia="Times New Roman" w:hAnsi="Tahoma" w:cs="Tahoma"/>
          <w:sz w:val="20"/>
          <w:szCs w:val="20"/>
          <w:lang w:eastAsia="ru-RU"/>
        </w:rPr>
        <w:t>Оригинала счета ‒ 1 экз.;</w:t>
      </w:r>
    </w:p>
    <w:p w:rsidR="003F6628" w:rsidRPr="00BC5FB3" w:rsidRDefault="00F97E69" w:rsidP="00EE3CF4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hanging="10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C5FB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F6628" w:rsidRPr="00BC5FB3">
        <w:rPr>
          <w:rFonts w:ascii="Tahoma" w:eastAsia="Times New Roman" w:hAnsi="Tahoma" w:cs="Tahoma"/>
          <w:sz w:val="20"/>
          <w:szCs w:val="20"/>
          <w:lang w:eastAsia="ru-RU"/>
        </w:rPr>
        <w:t>Оригинала счета-фактуры – 1 экз.;</w:t>
      </w:r>
    </w:p>
    <w:p w:rsidR="003F6628" w:rsidRPr="00BC5FB3" w:rsidRDefault="00F97E69" w:rsidP="00EE3CF4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hanging="10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C5FB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F6628" w:rsidRPr="00BC5FB3">
        <w:rPr>
          <w:rFonts w:ascii="Tahoma" w:eastAsia="Times New Roman" w:hAnsi="Tahoma" w:cs="Tahoma"/>
          <w:sz w:val="20"/>
          <w:szCs w:val="20"/>
          <w:lang w:eastAsia="ru-RU"/>
        </w:rPr>
        <w:t>Сопроводительных документов, в соответствии с п.2.4. Договора – 1 экз.;</w:t>
      </w:r>
    </w:p>
    <w:p w:rsidR="009942B2" w:rsidRPr="00BC5FB3" w:rsidRDefault="009942B2" w:rsidP="00EE3CF4">
      <w:pPr>
        <w:tabs>
          <w:tab w:val="left" w:pos="139"/>
          <w:tab w:val="left" w:pos="378"/>
        </w:tabs>
        <w:spacing w:after="0" w:line="240" w:lineRule="auto"/>
        <w:ind w:left="10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0B6EB7" w:rsidRDefault="003F6628" w:rsidP="00EE3CF4">
      <w:pPr>
        <w:tabs>
          <w:tab w:val="left" w:pos="139"/>
          <w:tab w:val="left" w:pos="378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6E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 случае, </w:t>
      </w:r>
      <w:r w:rsidR="009942B2" w:rsidRPr="000B6EB7">
        <w:rPr>
          <w:rFonts w:ascii="Tahoma" w:eastAsia="Times New Roman" w:hAnsi="Tahoma" w:cs="Tahoma"/>
          <w:b/>
          <w:sz w:val="20"/>
          <w:szCs w:val="20"/>
          <w:lang w:eastAsia="ru-RU"/>
        </w:rPr>
        <w:t>заключения договора с СМСП, п.3.1. излагается в следующей редакции:</w:t>
      </w:r>
    </w:p>
    <w:p w:rsidR="009942B2" w:rsidRPr="000B6EB7" w:rsidRDefault="009942B2" w:rsidP="00EE3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EB7">
        <w:rPr>
          <w:rFonts w:ascii="Tahoma" w:hAnsi="Tahoma" w:cs="Tahoma"/>
          <w:sz w:val="20"/>
          <w:szCs w:val="20"/>
        </w:rPr>
        <w:t xml:space="preserve">Оплата Продукции/Партии Продукции производится Покупателем в течение </w:t>
      </w:r>
      <w:r w:rsidR="00BC5FB3" w:rsidRPr="000B6EB7">
        <w:rPr>
          <w:rFonts w:ascii="Tahoma" w:hAnsi="Tahoma" w:cs="Tahoma"/>
          <w:sz w:val="20"/>
          <w:szCs w:val="20"/>
        </w:rPr>
        <w:t>7</w:t>
      </w:r>
      <w:r w:rsidRPr="000B6EB7">
        <w:rPr>
          <w:rFonts w:ascii="Tahoma" w:hAnsi="Tahoma" w:cs="Tahoma"/>
          <w:sz w:val="20"/>
          <w:szCs w:val="20"/>
        </w:rPr>
        <w:t xml:space="preserve"> (</w:t>
      </w:r>
      <w:r w:rsidR="00BC5FB3" w:rsidRPr="000B6EB7">
        <w:rPr>
          <w:rFonts w:ascii="Tahoma" w:hAnsi="Tahoma" w:cs="Tahoma"/>
          <w:sz w:val="20"/>
          <w:szCs w:val="20"/>
        </w:rPr>
        <w:t>семи</w:t>
      </w:r>
      <w:r w:rsidRPr="000B6EB7">
        <w:rPr>
          <w:rFonts w:ascii="Tahoma" w:hAnsi="Tahoma" w:cs="Tahoma"/>
          <w:sz w:val="20"/>
          <w:szCs w:val="20"/>
        </w:rPr>
        <w:t xml:space="preserve">) рабочих дней с даты поставки Продукции (даты подписания </w:t>
      </w:r>
      <w:r w:rsidRPr="000B6EB7">
        <w:rPr>
          <w:rFonts w:ascii="Tahoma" w:hAnsi="Tahoma" w:cs="Tahoma"/>
          <w:sz w:val="20"/>
          <w:szCs w:val="20"/>
          <w:lang w:eastAsia="ru-RU"/>
        </w:rPr>
        <w:t>Покупателем</w:t>
      </w:r>
      <w:r w:rsidR="002A010D" w:rsidRPr="000B6EB7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2A010D" w:rsidRPr="000B6EB7">
        <w:rPr>
          <w:rFonts w:ascii="Tahoma" w:hAnsi="Tahoma" w:cs="Tahoma"/>
          <w:iCs/>
          <w:sz w:val="20"/>
          <w:szCs w:val="20"/>
          <w:lang w:eastAsia="ru-RU"/>
        </w:rPr>
        <w:t>подписанной/</w:t>
      </w:r>
      <w:r w:rsidRPr="000B6EB7">
        <w:rPr>
          <w:rFonts w:ascii="Tahoma" w:hAnsi="Tahoma" w:cs="Tahoma"/>
          <w:iCs/>
          <w:sz w:val="20"/>
          <w:szCs w:val="20"/>
          <w:lang w:eastAsia="ru-RU"/>
        </w:rPr>
        <w:t>-ого и направленной</w:t>
      </w:r>
      <w:r w:rsidR="002A010D" w:rsidRPr="000B6EB7">
        <w:rPr>
          <w:rFonts w:ascii="Tahoma" w:hAnsi="Tahoma" w:cs="Tahoma"/>
          <w:iCs/>
          <w:sz w:val="20"/>
          <w:szCs w:val="20"/>
          <w:lang w:eastAsia="ru-RU"/>
        </w:rPr>
        <w:t>/</w:t>
      </w:r>
      <w:r w:rsidRPr="000B6EB7">
        <w:rPr>
          <w:rFonts w:ascii="Tahoma" w:hAnsi="Tahoma" w:cs="Tahoma"/>
          <w:iCs/>
          <w:sz w:val="20"/>
          <w:szCs w:val="20"/>
          <w:lang w:eastAsia="ru-RU"/>
        </w:rPr>
        <w:t>-ого ему Поставщиком</w:t>
      </w:r>
      <w:r w:rsidRPr="000B6EB7">
        <w:rPr>
          <w:rFonts w:ascii="Tahoma" w:hAnsi="Tahoma" w:cs="Tahoma"/>
          <w:iCs/>
          <w:sz w:val="20"/>
          <w:szCs w:val="20"/>
        </w:rPr>
        <w:t xml:space="preserve"> накладной по форме ТОРГ-12</w:t>
      </w:r>
      <w:r w:rsidR="00D9489D" w:rsidRPr="000B6EB7">
        <w:rPr>
          <w:rFonts w:ascii="Tahoma" w:hAnsi="Tahoma" w:cs="Tahoma"/>
          <w:iCs/>
          <w:sz w:val="20"/>
          <w:szCs w:val="20"/>
        </w:rPr>
        <w:t xml:space="preserve"> </w:t>
      </w:r>
      <w:r w:rsidRPr="000B6EB7">
        <w:rPr>
          <w:rFonts w:ascii="Tahoma" w:hAnsi="Tahoma" w:cs="Tahoma"/>
          <w:iCs/>
          <w:sz w:val="20"/>
          <w:szCs w:val="20"/>
        </w:rPr>
        <w:t xml:space="preserve">/УПД (универсальный передаточный документ)) </w:t>
      </w:r>
      <w:r w:rsidRPr="000B6EB7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0B6E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1EA1" w:rsidRPr="000B6EB7" w:rsidRDefault="00E51EA1" w:rsidP="00D9489D">
      <w:pPr>
        <w:numPr>
          <w:ilvl w:val="1"/>
          <w:numId w:val="43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6EB7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D34308" w:rsidRPr="000B6EB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E51EA1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4.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E51EA1" w:rsidRPr="00A2670E" w:rsidRDefault="00E51EA1" w:rsidP="00A2670E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</w:t>
      </w:r>
      <w:r w:rsidR="00A2670E"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</w:t>
      </w:r>
      <w:r w:rsidR="00A2670E"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="00A2670E"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>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48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сорок восемь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 w:rsidR="002536F2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C4584B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757311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57311" w:rsidRPr="00757311" w:rsidRDefault="00757311" w:rsidP="0075731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Продукции Поставщиком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C4584B">
        <w:rPr>
          <w:rFonts w:ascii="Tahoma" w:eastAsia="Times New Roman" w:hAnsi="Tahoma" w:cs="Tahoma"/>
          <w:sz w:val="20"/>
          <w:szCs w:val="20"/>
          <w:lang w:eastAsia="ru-RU"/>
        </w:rPr>
        <w:t>более 30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C4584B" w:rsidRDefault="00E51EA1" w:rsidP="00FE2558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E51EA1" w:rsidRPr="00C4584B" w:rsidRDefault="00E51EA1" w:rsidP="00E51EA1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C4584B">
        <w:rPr>
          <w:rFonts w:ascii="Tahoma" w:eastAsia="Times New Roman" w:hAnsi="Tahoma" w:cs="Tahoma"/>
          <w:sz w:val="20"/>
          <w:szCs w:val="20"/>
          <w:lang w:eastAsia="ar-SA"/>
        </w:rPr>
        <w:t>ависимой экспертной организации.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5.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D070CE" w:rsidRPr="00C4584B" w:rsidRDefault="00D070CE" w:rsidP="00067C9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0,5% (</w:t>
      </w:r>
      <w:r w:rsidR="00D13765"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 w:rsidR="00D13765"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Продукции за каждый день просрочки, начиная с первого дня просрочки до даты фактического исполнения обязательства</w:t>
      </w:r>
      <w:r w:rsidR="00067C9C">
        <w:rPr>
          <w:rFonts w:ascii="Tahoma" w:hAnsi="Tahoma" w:cs="Tahoma"/>
          <w:sz w:val="20"/>
        </w:rPr>
        <w:t xml:space="preserve"> </w:t>
      </w:r>
      <w:r w:rsidR="00067C9C" w:rsidRPr="00067C9C">
        <w:rPr>
          <w:rFonts w:ascii="Tahoma" w:hAnsi="Tahoma" w:cs="Tahoma"/>
          <w:sz w:val="20"/>
        </w:rPr>
        <w:t>за нарушение сроков поставки партии Продукции</w:t>
      </w:r>
      <w:r w:rsidR="00067C9C">
        <w:rPr>
          <w:rFonts w:ascii="Tahoma" w:hAnsi="Tahoma" w:cs="Tahoma"/>
          <w:sz w:val="20"/>
        </w:rPr>
        <w:t>.</w:t>
      </w:r>
    </w:p>
    <w:p w:rsidR="00D070CE" w:rsidRPr="00757311" w:rsidRDefault="00D070CE" w:rsidP="008A354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 за каждый день просрочки.</w:t>
      </w:r>
    </w:p>
    <w:p w:rsidR="00757311" w:rsidRDefault="00757311" w:rsidP="00757311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D070CE" w:rsidRPr="00C4584B" w:rsidRDefault="00D070CE" w:rsidP="008A354C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C0EA8" w:rsidRDefault="00D070CE" w:rsidP="009D4EB5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</w:t>
      </w:r>
      <w:r w:rsidR="00824B8B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первого) дня просрочки платежа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D9489D" w:rsidRPr="00D9489D" w:rsidRDefault="00D9489D" w:rsidP="00D9489D">
      <w:pPr>
        <w:pStyle w:val="a9"/>
        <w:widowControl w:val="0"/>
        <w:numPr>
          <w:ilvl w:val="1"/>
          <w:numId w:val="45"/>
        </w:numPr>
        <w:spacing w:after="12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D9489D">
        <w:rPr>
          <w:rFonts w:ascii="Tahoma" w:hAnsi="Tahoma" w:cs="Tahoma"/>
          <w:color w:val="000000" w:themeColor="text1"/>
          <w:sz w:val="20"/>
        </w:rPr>
        <w:t>«</w:t>
      </w:r>
      <w:r w:rsidRPr="00D9489D">
        <w:rPr>
          <w:rFonts w:ascii="Tahoma" w:hAnsi="Tahoma" w:cs="Tahoma"/>
          <w:sz w:val="20"/>
        </w:rPr>
        <w:t xml:space="preserve">Фотосъемка и/или видеосъёмка, аудиозапись (в т.ч. с использованием мобильных телефонов) на территории Заказчика (Объекта)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территории Заказчика, а также привлеченных им соисполнителей (субпоставщиков, субподрядчиков) и является ответственным за соблюдение ими </w:t>
      </w:r>
      <w:r w:rsidRPr="00D9489D">
        <w:rPr>
          <w:rFonts w:ascii="Tahoma" w:hAnsi="Tahoma" w:cs="Tahoma"/>
          <w:sz w:val="20"/>
        </w:rPr>
        <w:lastRenderedPageBreak/>
        <w:t>указанного запрета»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6.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824B8B" w:rsidRPr="00C4584B">
        <w:rPr>
          <w:rFonts w:ascii="Tahoma" w:hAnsi="Tahoma" w:cs="Tahoma"/>
          <w:sz w:val="20"/>
        </w:rPr>
        <w:t>на условиях,</w:t>
      </w:r>
      <w:r w:rsidRPr="00C4584B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EF0329" w:rsidRPr="00C4584B">
        <w:rPr>
          <w:rFonts w:ascii="Tahoma" w:hAnsi="Tahoma" w:cs="Tahoma"/>
          <w:sz w:val="20"/>
        </w:rPr>
        <w:t>Продукции более</w:t>
      </w:r>
      <w:r w:rsidRPr="00C4584B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E51EA1" w:rsidRPr="00C4584B" w:rsidRDefault="00E51EA1" w:rsidP="00E51EA1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</w:t>
      </w:r>
      <w:r w:rsidR="0075522F" w:rsidRPr="00C4584B">
        <w:rPr>
          <w:rFonts w:ascii="Tahoma" w:eastAsia="Times New Roman" w:hAnsi="Tahoma" w:cs="Tahoma"/>
          <w:sz w:val="20"/>
          <w:szCs w:val="20"/>
          <w:lang w:eastAsia="ru-RU"/>
        </w:rPr>
        <w:t>/партии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51EA1" w:rsidRPr="00C4584B" w:rsidRDefault="00E51EA1" w:rsidP="00E51E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51EA1" w:rsidRPr="00C4584B" w:rsidRDefault="00E51EA1" w:rsidP="008A354C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51EA1" w:rsidRPr="00C4584B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51EA1" w:rsidRPr="00C4584B" w:rsidRDefault="00E51EA1" w:rsidP="00E51EA1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</w:t>
      </w:r>
      <w:r w:rsidR="0091090D" w:rsidRPr="00C4584B">
        <w:rPr>
          <w:rFonts w:ascii="Tahoma" w:hAnsi="Tahoma" w:cs="Tahoma"/>
          <w:sz w:val="20"/>
          <w:szCs w:val="20"/>
        </w:rPr>
        <w:t xml:space="preserve">оставщиком </w:t>
      </w:r>
      <w:r w:rsidRPr="00C4584B">
        <w:rPr>
          <w:rFonts w:ascii="Tahoma" w:hAnsi="Tahoma" w:cs="Tahoma"/>
          <w:sz w:val="20"/>
          <w:szCs w:val="20"/>
        </w:rPr>
        <w:t xml:space="preserve">своих обязательств по Договору, в том числе по основаниям указанным в пункте 6.3. Общих условий или пункте 6.2 </w:t>
      </w:r>
      <w:r w:rsidR="00EF0329" w:rsidRPr="00C4584B">
        <w:rPr>
          <w:rFonts w:ascii="Tahoma" w:hAnsi="Tahoma" w:cs="Tahoma"/>
          <w:sz w:val="20"/>
          <w:szCs w:val="20"/>
        </w:rPr>
        <w:t>Договора, Поставщик</w:t>
      </w:r>
      <w:r w:rsidRPr="00C4584B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</w:t>
      </w:r>
      <w:r w:rsidR="006E61BC">
        <w:rPr>
          <w:rFonts w:ascii="Tahoma" w:hAnsi="Tahoma" w:cs="Tahoma"/>
          <w:sz w:val="20"/>
          <w:szCs w:val="20"/>
        </w:rPr>
        <w:t>ть Покупателю штраф в размере 5</w:t>
      </w:r>
      <w:r w:rsidRPr="00C4584B">
        <w:rPr>
          <w:rFonts w:ascii="Tahoma" w:hAnsi="Tahoma" w:cs="Tahoma"/>
          <w:sz w:val="20"/>
          <w:szCs w:val="20"/>
        </w:rPr>
        <w:t>% от Договорной цены.</w:t>
      </w:r>
    </w:p>
    <w:p w:rsidR="00E51EA1" w:rsidRPr="00C4584B" w:rsidRDefault="008A354C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7.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E51EA1" w:rsidRPr="00C4584B" w:rsidRDefault="00E51EA1" w:rsidP="008A354C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C4584B" w:rsidRDefault="00E51EA1" w:rsidP="00E51EA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C4584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рбитражный суд </w:t>
      </w:r>
      <w:r w:rsidR="002536F2">
        <w:rPr>
          <w:rFonts w:ascii="Tahoma" w:eastAsia="Times New Roman" w:hAnsi="Tahoma" w:cs="Tahoma"/>
          <w:sz w:val="20"/>
          <w:szCs w:val="20"/>
          <w:lang w:eastAsia="ru-RU"/>
        </w:rPr>
        <w:t>Оренбургской</w:t>
      </w:r>
      <w:r w:rsidR="0036419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</w:p>
    <w:p w:rsidR="00FE2558" w:rsidRPr="00C4584B" w:rsidRDefault="00FE2558" w:rsidP="00F97E69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FE2558" w:rsidRPr="00C4584B" w:rsidRDefault="00FE2558" w:rsidP="00FE255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FE2558" w:rsidRPr="00BC5FB3" w:rsidRDefault="00FE2558" w:rsidP="00BC5FB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2536F2" w:rsidRPr="0055084D">
        <w:rPr>
          <w:rFonts w:ascii="Tahoma" w:hAnsi="Tahoma" w:cs="Tahoma"/>
          <w:sz w:val="20"/>
        </w:rPr>
        <w:t>Оренбургский филиал АО «ЭнергосбыТ Плюс» адрес для направления корреспонденции</w:t>
      </w:r>
      <w:r w:rsidR="002536F2">
        <w:rPr>
          <w:rFonts w:ascii="Tahoma" w:hAnsi="Tahoma" w:cs="Tahoma"/>
          <w:sz w:val="20"/>
        </w:rPr>
        <w:t>:</w:t>
      </w:r>
      <w:r w:rsidR="002536F2" w:rsidRPr="00102209">
        <w:rPr>
          <w:rFonts w:ascii="Tahoma" w:hAnsi="Tahoma" w:cs="Tahoma"/>
          <w:sz w:val="20"/>
        </w:rPr>
        <w:t xml:space="preserve"> </w:t>
      </w:r>
      <w:r w:rsidR="002536F2" w:rsidRPr="00E20117">
        <w:rPr>
          <w:rFonts w:ascii="Tahoma" w:hAnsi="Tahoma" w:cs="Tahoma"/>
          <w:sz w:val="20"/>
        </w:rPr>
        <w:t>460024, Российская Федерация, Оренбургская область, г. Оренбург, ул. Аксакова, д. 3а</w:t>
      </w:r>
      <w:r w:rsidR="002536F2" w:rsidRPr="00C4584B">
        <w:rPr>
          <w:rFonts w:ascii="Tahoma" w:hAnsi="Tahoma" w:cs="Tahoma"/>
          <w:sz w:val="20"/>
          <w:lang w:eastAsia="ar-SA"/>
        </w:rPr>
        <w:t>.</w:t>
      </w:r>
    </w:p>
    <w:p w:rsidR="00D37B4E" w:rsidRPr="00C4584B" w:rsidRDefault="00FE2558" w:rsidP="00005389">
      <w:pPr>
        <w:widowControl w:val="0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 w:rsidR="00005389" w:rsidRPr="00C4584B">
        <w:rPr>
          <w:rFonts w:ascii="Tahoma" w:hAnsi="Tahoma" w:cs="Tahoma"/>
          <w:sz w:val="20"/>
        </w:rPr>
        <w:t>_________________________</w:t>
      </w:r>
    </w:p>
    <w:p w:rsidR="00FE2558" w:rsidRPr="00C4584B" w:rsidRDefault="00FE2558" w:rsidP="00FE2558">
      <w:pPr>
        <w:pStyle w:val="a9"/>
        <w:rPr>
          <w:rFonts w:ascii="Tahoma" w:hAnsi="Tahoma" w:cs="Tahoma"/>
          <w:sz w:val="20"/>
        </w:rPr>
      </w:pPr>
    </w:p>
    <w:p w:rsidR="00FE2558" w:rsidRPr="00C4584B" w:rsidRDefault="00FE2558" w:rsidP="00FE2558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E2558" w:rsidRPr="00C4584B" w:rsidRDefault="00FE2558" w:rsidP="00FE2558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443983" w:rsidRPr="00C4584B" w:rsidRDefault="00FE2558" w:rsidP="00443983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  <w:lang w:val="en-US"/>
        </w:rPr>
        <w:t>E</w:t>
      </w:r>
      <w:r w:rsidRPr="00C4584B">
        <w:rPr>
          <w:rFonts w:ascii="Tahoma" w:hAnsi="Tahoma" w:cs="Tahoma"/>
          <w:spacing w:val="-3"/>
          <w:sz w:val="20"/>
        </w:rPr>
        <w:t>-</w:t>
      </w:r>
      <w:r w:rsidRPr="00C4584B">
        <w:rPr>
          <w:rFonts w:ascii="Tahoma" w:hAnsi="Tahoma" w:cs="Tahoma"/>
          <w:spacing w:val="-3"/>
          <w:sz w:val="20"/>
          <w:lang w:val="en-US"/>
        </w:rPr>
        <w:t>mail</w:t>
      </w:r>
      <w:r w:rsidRPr="00C4584B">
        <w:rPr>
          <w:rFonts w:ascii="Tahoma" w:hAnsi="Tahoma" w:cs="Tahoma"/>
          <w:spacing w:val="-3"/>
          <w:sz w:val="20"/>
        </w:rPr>
        <w:t xml:space="preserve">: </w:t>
      </w:r>
      <w:r w:rsidR="00005389" w:rsidRPr="00C4584B">
        <w:rPr>
          <w:rFonts w:ascii="Tahoma" w:hAnsi="Tahoma" w:cs="Tahoma"/>
          <w:spacing w:val="-3"/>
          <w:sz w:val="20"/>
        </w:rPr>
        <w:t>__________________</w:t>
      </w:r>
      <w:r w:rsidR="00443983" w:rsidRPr="00C4584B">
        <w:rPr>
          <w:rFonts w:ascii="Tahoma" w:hAnsi="Tahoma" w:cs="Tahoma"/>
          <w:spacing w:val="-3"/>
          <w:sz w:val="20"/>
        </w:rPr>
        <w:t>;</w:t>
      </w:r>
    </w:p>
    <w:p w:rsidR="00443983" w:rsidRPr="00C4584B" w:rsidRDefault="00443983" w:rsidP="00FE255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FE2558" w:rsidRPr="00C4584B" w:rsidRDefault="00FE2558" w:rsidP="00FE255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</w:rPr>
        <w:t>Поставщика:</w:t>
      </w:r>
    </w:p>
    <w:p w:rsidR="00DE5E1D" w:rsidRPr="00C4584B" w:rsidRDefault="00FE2558" w:rsidP="00E51EA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4584B">
        <w:rPr>
          <w:rFonts w:ascii="Tahoma" w:hAnsi="Tahoma" w:cs="Tahoma"/>
          <w:spacing w:val="-3"/>
          <w:sz w:val="20"/>
          <w:lang w:val="en-US"/>
        </w:rPr>
        <w:t>E</w:t>
      </w:r>
      <w:r w:rsidRPr="00C4584B">
        <w:rPr>
          <w:rFonts w:ascii="Tahoma" w:hAnsi="Tahoma" w:cs="Tahoma"/>
          <w:spacing w:val="-3"/>
          <w:sz w:val="20"/>
        </w:rPr>
        <w:t>-</w:t>
      </w:r>
      <w:r w:rsidRPr="00C4584B">
        <w:rPr>
          <w:rFonts w:ascii="Tahoma" w:hAnsi="Tahoma" w:cs="Tahoma"/>
          <w:spacing w:val="-3"/>
          <w:sz w:val="20"/>
          <w:lang w:val="en-US"/>
        </w:rPr>
        <w:t>mail</w:t>
      </w:r>
      <w:r w:rsidRPr="00C4584B">
        <w:rPr>
          <w:rFonts w:ascii="Tahoma" w:hAnsi="Tahoma" w:cs="Tahoma"/>
          <w:spacing w:val="-3"/>
          <w:sz w:val="20"/>
        </w:rPr>
        <w:t xml:space="preserve">: </w:t>
      </w:r>
      <w:r w:rsidR="00005389" w:rsidRPr="00C4584B">
        <w:rPr>
          <w:rFonts w:ascii="Tahoma" w:hAnsi="Tahoma" w:cs="Tahoma"/>
          <w:spacing w:val="-3"/>
          <w:sz w:val="20"/>
        </w:rPr>
        <w:t>__________________</w:t>
      </w:r>
      <w:r w:rsidRPr="00C4584B">
        <w:rPr>
          <w:rFonts w:ascii="Tahoma" w:hAnsi="Tahoma" w:cs="Tahoma"/>
          <w:spacing w:val="-3"/>
          <w:sz w:val="20"/>
        </w:rPr>
        <w:t>.</w:t>
      </w:r>
    </w:p>
    <w:p w:rsidR="00E51EA1" w:rsidRPr="00C4584B" w:rsidRDefault="008A354C" w:rsidP="00F97E69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 xml:space="preserve">Статья 9. </w:t>
      </w:r>
      <w:r w:rsidR="00E51EA1" w:rsidRPr="00C4584B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E905AD" w:rsidRPr="00C4584B" w:rsidRDefault="00E905AD" w:rsidP="00F97E69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905AD" w:rsidRPr="00C4584B" w:rsidRDefault="00E905AD" w:rsidP="00F97E69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905AD" w:rsidRPr="00C4584B" w:rsidRDefault="00E905AD" w:rsidP="00E905AD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905AD" w:rsidRPr="00C4584B" w:rsidRDefault="00E905AD" w:rsidP="008A354C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E905AD" w:rsidRPr="00C4584B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</w:t>
      </w:r>
      <w:r w:rsidR="005E5B60" w:rsidRPr="00C4584B">
        <w:rPr>
          <w:rFonts w:ascii="Tahoma" w:hAnsi="Tahoma" w:cs="Tahoma"/>
          <w:sz w:val="20"/>
        </w:rPr>
        <w:t>поставки Продукции</w:t>
      </w:r>
      <w:r w:rsidRPr="00C4584B">
        <w:rPr>
          <w:rFonts w:ascii="Tahoma" w:hAnsi="Tahoma" w:cs="Tahoma"/>
          <w:sz w:val="20"/>
        </w:rPr>
        <w:t xml:space="preserve">, утвержденные приказом ПАО «Т Плюс» №33 от 30.01.2018 г., в редакции распоряжения ПАО «Т Плюс» №44-р от 28.08.2018г., размещенные на сайте </w:t>
      </w:r>
      <w:hyperlink r:id="rId9" w:history="1">
        <w:r w:rsidR="000B71F0" w:rsidRPr="00C4584B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C4584B">
        <w:rPr>
          <w:rFonts w:ascii="Tahoma" w:hAnsi="Tahoma" w:cs="Tahoma"/>
          <w:sz w:val="20"/>
        </w:rPr>
        <w:t>, и в Закупочной документации</w:t>
      </w:r>
      <w:r w:rsidR="00FA0BA6"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E905AD" w:rsidRDefault="00E905AD" w:rsidP="008A354C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пришли к соглашению об обмене документами, связанными с исполнением настоящего Договора, на бумажном носителе. Общие условия, кас</w:t>
      </w:r>
      <w:r w:rsidR="00824B8B" w:rsidRPr="00C4584B">
        <w:rPr>
          <w:rFonts w:ascii="Tahoma" w:hAnsi="Tahoma" w:cs="Tahoma"/>
          <w:sz w:val="20"/>
        </w:rPr>
        <w:t>ающиеся перехода на электронный документооборот,</w:t>
      </w:r>
      <w:r w:rsidRPr="00C4584B">
        <w:rPr>
          <w:rFonts w:ascii="Tahoma" w:hAnsi="Tahoma" w:cs="Tahoma"/>
          <w:sz w:val="20"/>
        </w:rPr>
        <w:t xml:space="preserve"> не применяются.</w:t>
      </w:r>
    </w:p>
    <w:p w:rsidR="000B6EB7" w:rsidRPr="00C4584B" w:rsidRDefault="000B6EB7" w:rsidP="000B6EB7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04AEF" w:rsidRDefault="00504AEF" w:rsidP="00504AE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</w:t>
      </w:r>
      <w:r w:rsidR="002536F2">
        <w:rPr>
          <w:rFonts w:ascii="Tahoma" w:eastAsia="Times New Roman" w:hAnsi="Tahoma" w:cs="Tahoma"/>
          <w:b/>
          <w:sz w:val="20"/>
          <w:szCs w:val="20"/>
          <w:lang w:eastAsia="ru-RU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E73B3B"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N ЕД 7 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 - в форматах pdf (Portable Document Format), doc (MS Word), xls (MS Excel).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Стороной 1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(Покупатель)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последним в адрес Стороны 2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(Поставщик) 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будет направлено уведомление. Сторона 2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Стороны 1, либо заключить договор с Оператором ЭДО Стороны 1 или иным Оператором ЭДО, имеющим возможность обмена электронными данными с Оператором ЭДО Стороны 1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:rsidR="00504AEF" w:rsidRPr="00504AEF" w:rsidRDefault="00504AEF" w:rsidP="00541AEC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703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формы,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Сторона 1, за исключение случаев предусмотренных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6. вправе не принимать к рассмотрению направленные Стороной 2 на бумажном носителе документы, а также документы составленные с нарушением требований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1.-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.3</w:t>
      </w:r>
      <w:r w:rsidR="00E73B3B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Возможность дублирования документов, составленных в электронной форме, на бумажном носителе возможна только по запросу Стороны 1 в случаях, когда Сторона 1 не получил от Стороны 2 документы через Оператора ЭДО.</w:t>
      </w:r>
    </w:p>
    <w:p w:rsidR="00504AEF" w:rsidRPr="00504AEF" w:rsidRDefault="00504AEF" w:rsidP="00504AEF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 </w:t>
      </w:r>
      <w:r w:rsidR="00541AEC">
        <w:rPr>
          <w:rFonts w:ascii="Tahoma" w:eastAsia="Tahoma" w:hAnsi="Tahoma" w:cs="Tahoma"/>
          <w:color w:val="000000"/>
          <w:sz w:val="20"/>
          <w:szCs w:val="24"/>
          <w:lang w:bidi="ru-RU"/>
        </w:rPr>
        <w:t>11.</w:t>
      </w:r>
      <w:r w:rsidRPr="00504AEF">
        <w:rPr>
          <w:rFonts w:ascii="Tahoma" w:eastAsia="Tahoma" w:hAnsi="Tahoma" w:cs="Tahoma"/>
          <w:color w:val="000000"/>
          <w:sz w:val="20"/>
          <w:szCs w:val="24"/>
          <w:lang w:bidi="ru-RU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A2670E" w:rsidRPr="00C4584B" w:rsidRDefault="00A2670E" w:rsidP="00A2670E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2670E" w:rsidRPr="00C4584B" w:rsidRDefault="00A2670E" w:rsidP="00A2670E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2670E" w:rsidRPr="00C4584B" w:rsidRDefault="00A2670E" w:rsidP="00A2670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Спецификация продукции;</w:t>
      </w:r>
    </w:p>
    <w:p w:rsidR="00A2670E" w:rsidRPr="00C4584B" w:rsidRDefault="00A2670E" w:rsidP="00A2670E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Приложение 1.1. Заявка на поставку продукции;</w:t>
      </w:r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83136065"/>
      <w:bookmarkStart w:id="8" w:name="_Ref277773860"/>
      <w:bookmarkEnd w:id="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Актов;</w:t>
      </w:r>
    </w:p>
    <w:bookmarkEnd w:id="7"/>
    <w:bookmarkEnd w:id="8"/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p w:rsidR="00A2670E" w:rsidRPr="00C4584B" w:rsidRDefault="00A2670E" w:rsidP="00A2670E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bookmarkEnd w:id="4"/>
    <w:bookmarkEnd w:id="5"/>
    <w:p w:rsidR="00B9550C" w:rsidRPr="00C4584B" w:rsidRDefault="00B9550C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E51EA1" w:rsidRPr="00C4584B" w:rsidRDefault="00E20117" w:rsidP="00F97E69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Статья 11</w:t>
      </w:r>
      <w:r w:rsidR="008A354C" w:rsidRPr="00C4584B">
        <w:rPr>
          <w:rFonts w:ascii="Tahoma" w:hAnsi="Tahoma" w:cs="Tahoma"/>
          <w:b/>
          <w:sz w:val="20"/>
        </w:rPr>
        <w:t xml:space="preserve">. </w:t>
      </w:r>
      <w:r w:rsidR="00E51EA1" w:rsidRPr="00C4584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30FB4" w:rsidRPr="00C4584B" w:rsidTr="002B0944">
        <w:tc>
          <w:tcPr>
            <w:tcW w:w="4448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30FB4" w:rsidRPr="00C4584B" w:rsidTr="002B0944">
        <w:tc>
          <w:tcPr>
            <w:tcW w:w="4448" w:type="dxa"/>
          </w:tcPr>
          <w:p w:rsidR="00005389" w:rsidRPr="00C4584B" w:rsidRDefault="00005389" w:rsidP="00F97E69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</w:tc>
        <w:tc>
          <w:tcPr>
            <w:tcW w:w="5299" w:type="dxa"/>
          </w:tcPr>
          <w:p w:rsidR="00005389" w:rsidRPr="00C4584B" w:rsidRDefault="00005389" w:rsidP="00F97E6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536F2" w:rsidRPr="00C4584B" w:rsidTr="002B0944">
        <w:tc>
          <w:tcPr>
            <w:tcW w:w="4448" w:type="dxa"/>
          </w:tcPr>
          <w:p w:rsidR="002536F2" w:rsidRPr="00C4584B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2536F2" w:rsidRPr="00C4584B" w:rsidRDefault="002536F2" w:rsidP="002536F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A7663">
              <w:rPr>
                <w:b/>
                <w:bCs/>
                <w:lang w:eastAsia="ru-RU"/>
              </w:rPr>
              <w:t>АО «ЭнергосбыТ Плюс»</w:t>
            </w:r>
          </w:p>
        </w:tc>
      </w:tr>
      <w:tr w:rsidR="002536F2" w:rsidRPr="00C4584B" w:rsidTr="002B0944">
        <w:tc>
          <w:tcPr>
            <w:tcW w:w="4448" w:type="dxa"/>
          </w:tcPr>
          <w:p w:rsidR="002536F2" w:rsidRPr="00C4584B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2536F2" w:rsidRPr="00C4584B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2536F2" w:rsidRPr="00C4584B" w:rsidRDefault="002536F2" w:rsidP="002536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7663">
              <w:rPr>
                <w:b/>
                <w:bCs/>
                <w:lang w:eastAsia="ru-RU"/>
              </w:rPr>
              <w:t xml:space="preserve">Юридический адрес: </w:t>
            </w:r>
            <w:r w:rsidRPr="009D02F8">
              <w:rPr>
                <w:b/>
                <w:bCs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2536F2" w:rsidRPr="00D60076" w:rsidTr="002B0944">
        <w:tc>
          <w:tcPr>
            <w:tcW w:w="4448" w:type="dxa"/>
          </w:tcPr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536F2" w:rsidRPr="00E20117" w:rsidRDefault="002536F2" w:rsidP="002536F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2536F2" w:rsidRPr="00703971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703971">
              <w:rPr>
                <w:b/>
                <w:bCs/>
                <w:lang w:eastAsia="ru-RU"/>
              </w:rPr>
              <w:t xml:space="preserve">ИНН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7744001497</w:t>
            </w:r>
            <w:r w:rsidRPr="00703971">
              <w:rPr>
                <w:b/>
                <w:bCs/>
                <w:lang w:eastAsia="ru-RU"/>
              </w:rPr>
              <w:t xml:space="preserve">, КПП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997950001</w:t>
            </w:r>
            <w:r w:rsidRPr="00703971">
              <w:rPr>
                <w:b/>
                <w:bCs/>
                <w:lang w:eastAsia="ru-RU"/>
              </w:rPr>
              <w:t xml:space="preserve">, ОГРН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1027700167110</w:t>
            </w:r>
          </w:p>
          <w:p w:rsidR="002536F2" w:rsidRPr="00703971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р/счет 40702810700000047225</w:t>
            </w:r>
            <w:r w:rsidRPr="00703971">
              <w:rPr>
                <w:b/>
                <w:bCs/>
                <w:lang w:eastAsia="ru-RU"/>
              </w:rPr>
              <w:t xml:space="preserve"> </w:t>
            </w:r>
          </w:p>
          <w:p w:rsidR="002536F2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BB61DA">
              <w:rPr>
                <w:b/>
                <w:bCs/>
                <w:lang w:eastAsia="ru-RU"/>
              </w:rPr>
              <w:t>Банк ГПБ (АО) г. Москва</w:t>
            </w:r>
          </w:p>
          <w:p w:rsidR="002536F2" w:rsidRDefault="002536F2" w:rsidP="002536F2">
            <w:pPr>
              <w:tabs>
                <w:tab w:val="left" w:pos="180"/>
              </w:tabs>
              <w:rPr>
                <w:b/>
                <w:bCs/>
                <w:lang w:eastAsia="ru-RU"/>
              </w:rPr>
            </w:pPr>
            <w:r w:rsidRPr="00703971">
              <w:rPr>
                <w:b/>
                <w:bCs/>
                <w:lang w:eastAsia="ru-RU"/>
              </w:rPr>
              <w:t xml:space="preserve">к/счет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30101810200000000823</w:t>
            </w:r>
            <w:r w:rsidRPr="00703971">
              <w:rPr>
                <w:b/>
                <w:bCs/>
                <w:lang w:eastAsia="ru-RU"/>
              </w:rPr>
              <w:t xml:space="preserve"> БИК </w:t>
            </w:r>
            <w:r>
              <w:t xml:space="preserve"> </w:t>
            </w:r>
            <w:r w:rsidRPr="00BB61DA">
              <w:rPr>
                <w:b/>
                <w:bCs/>
                <w:lang w:eastAsia="ru-RU"/>
              </w:rPr>
              <w:t>044525823</w:t>
            </w:r>
          </w:p>
          <w:p w:rsidR="002536F2" w:rsidRPr="00463CF6" w:rsidRDefault="002536F2" w:rsidP="002536F2">
            <w:pPr>
              <w:tabs>
                <w:tab w:val="left" w:pos="180"/>
              </w:tabs>
              <w:rPr>
                <w:b/>
                <w:bCs/>
                <w:lang w:val="en-US" w:eastAsia="ru-RU"/>
              </w:rPr>
            </w:pPr>
            <w:r>
              <w:rPr>
                <w:b/>
                <w:bCs/>
                <w:lang w:val="en-US" w:eastAsia="ru-RU"/>
              </w:rPr>
              <w:t>e</w:t>
            </w:r>
            <w:r w:rsidRPr="00463CF6">
              <w:rPr>
                <w:b/>
                <w:bCs/>
                <w:lang w:val="en-US" w:eastAsia="ru-RU"/>
              </w:rPr>
              <w:t>-</w:t>
            </w:r>
            <w:r>
              <w:rPr>
                <w:b/>
                <w:bCs/>
                <w:lang w:val="en-US" w:eastAsia="ru-RU"/>
              </w:rPr>
              <w:t>mail</w:t>
            </w:r>
            <w:r w:rsidRPr="00463CF6">
              <w:rPr>
                <w:b/>
                <w:bCs/>
                <w:lang w:val="en-US" w:eastAsia="ru-RU"/>
              </w:rPr>
              <w:t>: Andrey.Sorokin@esplus.ru</w:t>
            </w:r>
          </w:p>
          <w:p w:rsidR="002536F2" w:rsidRPr="00463CF6" w:rsidRDefault="002536F2" w:rsidP="002536F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</w:p>
        </w:tc>
      </w:tr>
      <w:tr w:rsidR="00230FB4" w:rsidRPr="00C4584B" w:rsidTr="002B0944">
        <w:tc>
          <w:tcPr>
            <w:tcW w:w="4448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005389" w:rsidRPr="00C4584B" w:rsidRDefault="00005389" w:rsidP="002B094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005389" w:rsidRPr="00C4584B" w:rsidRDefault="00005389" w:rsidP="005247E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="005247E7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:rsidR="00005389" w:rsidRPr="00C4584B" w:rsidRDefault="00005389" w:rsidP="002B094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005389" w:rsidRPr="00C4584B" w:rsidRDefault="00005389" w:rsidP="005247E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5247E7"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 года</w:t>
            </w:r>
          </w:p>
        </w:tc>
      </w:tr>
    </w:tbl>
    <w:p w:rsidR="000B71F0" w:rsidRPr="00C4584B" w:rsidRDefault="000B71F0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C62EF" w:rsidRPr="00C4584B" w:rsidRDefault="006C62EF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6C62EF" w:rsidRPr="00C4584B" w:rsidRDefault="006C62EF" w:rsidP="000B71F0">
      <w:pPr>
        <w:spacing w:after="0"/>
        <w:jc w:val="right"/>
        <w:outlineLvl w:val="0"/>
        <w:rPr>
          <w:rFonts w:ascii="Tahoma" w:hAnsi="Tahoma" w:cs="Tahoma"/>
          <w:sz w:val="20"/>
        </w:rPr>
        <w:sectPr w:rsidR="006C62EF" w:rsidRPr="00C4584B" w:rsidSect="005076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1F0" w:rsidRPr="00C4584B" w:rsidRDefault="000B71F0" w:rsidP="000B71F0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 w:rsidR="00230FB4" w:rsidRPr="00C4584B">
        <w:rPr>
          <w:rFonts w:ascii="Tahoma" w:hAnsi="Tahoma" w:cs="Tahoma"/>
          <w:b/>
          <w:sz w:val="20"/>
        </w:rPr>
        <w:t>1</w:t>
      </w:r>
    </w:p>
    <w:p w:rsidR="000502DA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="000502DA" w:rsidRPr="00C4584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</w:t>
      </w:r>
      <w:r w:rsidR="000502DA" w:rsidRPr="00C4584B">
        <w:rPr>
          <w:rFonts w:ascii="Tahoma" w:hAnsi="Tahoma" w:cs="Tahoma"/>
          <w:sz w:val="20"/>
        </w:rPr>
        <w:t>__________________________</w:t>
      </w:r>
      <w:r w:rsidRPr="00C4584B">
        <w:rPr>
          <w:rFonts w:ascii="Tahoma" w:hAnsi="Tahoma" w:cs="Tahoma"/>
          <w:sz w:val="20"/>
        </w:rPr>
        <w:t>__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20__ г.</w:t>
      </w:r>
    </w:p>
    <w:p w:rsidR="000B71F0" w:rsidRPr="00C4584B" w:rsidRDefault="000B71F0" w:rsidP="000B71F0">
      <w:pPr>
        <w:spacing w:after="0"/>
        <w:jc w:val="right"/>
        <w:rPr>
          <w:rFonts w:ascii="Tahoma" w:hAnsi="Tahoma" w:cs="Tahoma"/>
          <w:sz w:val="20"/>
        </w:rPr>
      </w:pPr>
    </w:p>
    <w:p w:rsidR="000B71F0" w:rsidRPr="00C4584B" w:rsidRDefault="000B71F0" w:rsidP="000B71F0">
      <w:pPr>
        <w:spacing w:before="240" w:after="240"/>
        <w:jc w:val="center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Спецификация продукции</w:t>
      </w:r>
    </w:p>
    <w:tbl>
      <w:tblPr>
        <w:tblStyle w:val="af2"/>
        <w:tblW w:w="1445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91"/>
        <w:gridCol w:w="4229"/>
        <w:gridCol w:w="1984"/>
        <w:gridCol w:w="992"/>
        <w:gridCol w:w="992"/>
        <w:gridCol w:w="709"/>
        <w:gridCol w:w="992"/>
        <w:gridCol w:w="1134"/>
        <w:gridCol w:w="1418"/>
        <w:gridCol w:w="1417"/>
      </w:tblGrid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№ п</w:t>
            </w:r>
            <w:r w:rsidRPr="00C4584B">
              <w:rPr>
                <w:rFonts w:ascii="Tahoma" w:hAnsi="Tahoma" w:cs="Tahoma"/>
                <w:b/>
                <w:sz w:val="20"/>
                <w:szCs w:val="20"/>
                <w:lang w:val="en-US"/>
              </w:rPr>
              <w:t>/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п</w:t>
            </w:r>
          </w:p>
        </w:tc>
        <w:tc>
          <w:tcPr>
            <w:tcW w:w="4229" w:type="dxa"/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992" w:type="dxa"/>
          </w:tcPr>
          <w:p w:rsidR="005F4432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ОКПД2</w:t>
            </w:r>
          </w:p>
        </w:tc>
        <w:tc>
          <w:tcPr>
            <w:tcW w:w="992" w:type="dxa"/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F4432" w:rsidRPr="00C4584B" w:rsidRDefault="005F4432" w:rsidP="00D971A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Цена за ед.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, руб. без НДС</w:t>
            </w:r>
          </w:p>
        </w:tc>
        <w:tc>
          <w:tcPr>
            <w:tcW w:w="1134" w:type="dxa"/>
            <w:vAlign w:val="center"/>
          </w:tcPr>
          <w:p w:rsidR="005F4432" w:rsidRPr="00C4584B" w:rsidRDefault="005F4432" w:rsidP="00D971AA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Цена за ед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C4584B">
              <w:rPr>
                <w:rFonts w:ascii="Tahoma" w:hAnsi="Tahoma" w:cs="Tahoma"/>
                <w:b/>
                <w:sz w:val="20"/>
                <w:szCs w:val="20"/>
              </w:rPr>
              <w:t>, руб. с НДС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F4432" w:rsidRPr="00C4584B" w:rsidRDefault="005F4432" w:rsidP="003624F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Стоимость, руб. с НДС</w:t>
            </w: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2C9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29" w:type="dxa"/>
          </w:tcPr>
          <w:p w:rsidR="005F4432" w:rsidRPr="00C4584B" w:rsidRDefault="005F4432" w:rsidP="002536F2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F2C93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4229" w:type="dxa"/>
          </w:tcPr>
          <w:p w:rsidR="005F4432" w:rsidRPr="00C4584B" w:rsidRDefault="005F4432" w:rsidP="002536F2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2536F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4432" w:rsidRPr="000648A5" w:rsidRDefault="005F4432" w:rsidP="002536F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042F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2536F2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2536F2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29" w:type="dxa"/>
          </w:tcPr>
          <w:p w:rsidR="005F4432" w:rsidRPr="00C4584B" w:rsidRDefault="005F4432" w:rsidP="000648A5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</w:tcPr>
          <w:p w:rsidR="005F4432" w:rsidRDefault="005F4432" w:rsidP="000648A5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2536F2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29" w:type="dxa"/>
          </w:tcPr>
          <w:p w:rsidR="005F4432" w:rsidRPr="00C4584B" w:rsidRDefault="005F4432" w:rsidP="000648A5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</w:tcPr>
          <w:p w:rsidR="005F4432" w:rsidRDefault="005F4432" w:rsidP="000648A5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2536F2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229" w:type="dxa"/>
          </w:tcPr>
          <w:p w:rsidR="005F4432" w:rsidRPr="00C4584B" w:rsidRDefault="005F4432" w:rsidP="000648A5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</w:tcPr>
          <w:p w:rsidR="005F4432" w:rsidRDefault="005F4432" w:rsidP="000648A5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2536F2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29" w:type="dxa"/>
          </w:tcPr>
          <w:p w:rsidR="005F4432" w:rsidRPr="00C4584B" w:rsidRDefault="005F4432" w:rsidP="000648A5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</w:tcPr>
          <w:p w:rsidR="005F4432" w:rsidRDefault="005F4432" w:rsidP="000648A5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591" w:type="dxa"/>
            <w:vAlign w:val="center"/>
          </w:tcPr>
          <w:p w:rsidR="005F4432" w:rsidRPr="002536F2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229" w:type="dxa"/>
          </w:tcPr>
          <w:p w:rsidR="005F4432" w:rsidRPr="004F2C93" w:rsidRDefault="005F4432" w:rsidP="000648A5">
            <w:pPr>
              <w:spacing w:after="0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2" w:rsidRPr="000648A5" w:rsidRDefault="005F4432" w:rsidP="000648A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48A5">
              <w:rPr>
                <w:rFonts w:ascii="Tahoma" w:hAnsi="Tahoma" w:cs="Tahoma"/>
                <w:b/>
                <w:sz w:val="20"/>
                <w:szCs w:val="20"/>
              </w:rPr>
              <w:t>2055</w:t>
            </w:r>
          </w:p>
        </w:tc>
        <w:tc>
          <w:tcPr>
            <w:tcW w:w="709" w:type="dxa"/>
          </w:tcPr>
          <w:p w:rsidR="005F4432" w:rsidRDefault="005F4432" w:rsidP="000648A5">
            <w:r w:rsidRPr="00C73D9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0648A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4432" w:rsidRPr="00C4584B" w:rsidTr="005F4432">
        <w:trPr>
          <w:trHeight w:val="20"/>
        </w:trPr>
        <w:tc>
          <w:tcPr>
            <w:tcW w:w="6804" w:type="dxa"/>
            <w:gridSpan w:val="3"/>
            <w:vAlign w:val="center"/>
          </w:tcPr>
          <w:p w:rsidR="005F4432" w:rsidRPr="00D971AA" w:rsidRDefault="005F4432" w:rsidP="001A54DB">
            <w:pPr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</w:t>
            </w:r>
            <w:r w:rsidRPr="00D971AA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992" w:type="dxa"/>
          </w:tcPr>
          <w:p w:rsidR="005F4432" w:rsidRDefault="005F4432" w:rsidP="00D971AA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4432" w:rsidRPr="00071614" w:rsidRDefault="005F4432" w:rsidP="00D971AA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12 345</w:t>
            </w:r>
            <w:r w:rsidRPr="0007161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F4432" w:rsidRPr="00D971AA" w:rsidRDefault="005F4432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432" w:rsidRPr="00D971AA" w:rsidRDefault="005F4432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D971AA" w:rsidRDefault="005F4432" w:rsidP="005247E7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71AA">
              <w:rPr>
                <w:rFonts w:ascii="Tahoma" w:hAnsi="Tahoma" w:cs="Tahoma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5247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432" w:rsidRPr="00C4584B" w:rsidRDefault="005F4432" w:rsidP="005247E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B71F0" w:rsidRPr="00C4584B" w:rsidRDefault="000B71F0" w:rsidP="000B71F0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247E7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47E7" w:rsidRPr="00C4584B" w:rsidRDefault="005247E7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247E7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247E7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E7" w:rsidRPr="00C4584B" w:rsidRDefault="005247E7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5247E7" w:rsidRPr="00C4584B" w:rsidRDefault="005247E7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E7" w:rsidRPr="00C4584B" w:rsidRDefault="005247E7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648A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5247E7" w:rsidRPr="00C4584B" w:rsidRDefault="005247E7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B71F0" w:rsidRPr="00C4584B" w:rsidRDefault="000B71F0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0B71F0" w:rsidRPr="00C4584B" w:rsidSect="006C62E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26"/>
      </w:tblGrid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</w:tcPr>
          <w:p w:rsidR="000502DA" w:rsidRPr="00C4584B" w:rsidRDefault="00E1506E" w:rsidP="004C3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6A4E31"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.</w:t>
            </w:r>
          </w:p>
          <w:p w:rsidR="004C3415" w:rsidRPr="00C4584B" w:rsidRDefault="004C3415" w:rsidP="004C3415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C4584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4C3415" w:rsidRPr="00C4584B" w:rsidRDefault="004C3415" w:rsidP="004C3415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20__ г.</w:t>
            </w:r>
          </w:p>
          <w:p w:rsidR="004C3415" w:rsidRPr="00C4584B" w:rsidRDefault="004C3415" w:rsidP="004C3415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E1506E" w:rsidRPr="00C4584B" w:rsidRDefault="000502DA" w:rsidP="000502DA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0FB4" w:rsidRPr="00C4584B" w:rsidTr="006A4E31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</w:t>
            </w:r>
            <w:r w:rsidR="003F6628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продукции</w:t>
            </w:r>
            <w:r w:rsidR="006A4E3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624F1"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_________ месяце  202</w:t>
            </w:r>
            <w:r w:rsidR="005F44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года.</w:t>
            </w:r>
          </w:p>
          <w:p w:rsidR="00E1506E" w:rsidRPr="00C4584B" w:rsidRDefault="00E1506E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f2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741"/>
              <w:gridCol w:w="2047"/>
              <w:gridCol w:w="2630"/>
              <w:gridCol w:w="851"/>
              <w:gridCol w:w="1176"/>
              <w:gridCol w:w="1413"/>
              <w:gridCol w:w="1413"/>
              <w:gridCol w:w="1404"/>
              <w:gridCol w:w="1414"/>
              <w:gridCol w:w="1403"/>
            </w:tblGrid>
            <w:tr w:rsidR="00230FB4" w:rsidRPr="00C4584B" w:rsidTr="002B0944">
              <w:tc>
                <w:tcPr>
                  <w:tcW w:w="74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  <w:lang w:val="en-US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2630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Тип, марка, размер, краткая характеристика, технический регламент и т.д.</w:t>
                  </w:r>
                </w:p>
              </w:tc>
              <w:tc>
                <w:tcPr>
                  <w:tcW w:w="851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t>Ед.</w:t>
                  </w:r>
                  <w:r w:rsidRPr="00C4584B">
                    <w:rPr>
                      <w:rFonts w:ascii="Tahoma" w:eastAsia="Times New Roman" w:hAnsi="Tahoma" w:cs="Tahoma"/>
                      <w:bCs/>
                      <w:iCs/>
                      <w:sz w:val="18"/>
                      <w:szCs w:val="18"/>
                      <w:lang w:eastAsia="ru-RU"/>
                    </w:rPr>
                    <w:br/>
                    <w:t>изм.</w:t>
                  </w:r>
                </w:p>
              </w:tc>
              <w:tc>
                <w:tcPr>
                  <w:tcW w:w="857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hAnsi="Tahoma" w:cs="Tahoma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Цена единицы Продукции без НДС 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3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без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4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Сумма НДС-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val="en-US" w:eastAsia="ru-RU"/>
                    </w:rPr>
                    <w:t xml:space="preserve">20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% (руб.</w:t>
                  </w:r>
                  <w:r w:rsidR="003624F1"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коп.)</w:t>
                  </w:r>
                </w:p>
              </w:tc>
              <w:tc>
                <w:tcPr>
                  <w:tcW w:w="1414" w:type="dxa"/>
                  <w:vAlign w:val="center"/>
                </w:tcPr>
                <w:p w:rsidR="003624F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Общая стоимость Продукции с учетом НДС </w:t>
                  </w:r>
                </w:p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 xml:space="preserve"> (руб. коп.)</w:t>
                  </w:r>
                </w:p>
              </w:tc>
              <w:tc>
                <w:tcPr>
                  <w:tcW w:w="1403" w:type="dxa"/>
                  <w:vAlign w:val="center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C4584B">
                    <w:rPr>
                      <w:rFonts w:ascii="Tahoma" w:eastAsia="Times New Roman" w:hAnsi="Tahoma" w:cs="Tahoma"/>
                      <w:bCs/>
                      <w:sz w:val="18"/>
                      <w:szCs w:val="18"/>
                      <w:lang w:eastAsia="ru-RU"/>
                    </w:rPr>
                    <w:t>Срок поставки (кол-во дней или дата поставки)</w:t>
                  </w: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  <w:tr w:rsidR="00230FB4" w:rsidRPr="00C4584B" w:rsidTr="002B0944">
              <w:tc>
                <w:tcPr>
                  <w:tcW w:w="74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04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2630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857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14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  <w:tc>
                <w:tcPr>
                  <w:tcW w:w="1403" w:type="dxa"/>
                </w:tcPr>
                <w:p w:rsidR="006A4E31" w:rsidRPr="00C4584B" w:rsidRDefault="006A4E31" w:rsidP="003624F1">
                  <w:pPr>
                    <w:tabs>
                      <w:tab w:val="left" w:pos="0"/>
                    </w:tabs>
                    <w:spacing w:after="0"/>
                    <w:rPr>
                      <w:b/>
                    </w:rPr>
                  </w:pPr>
                </w:p>
              </w:tc>
            </w:tr>
          </w:tbl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6A4E31" w:rsidRPr="00C4584B" w:rsidRDefault="006A4E31" w:rsidP="009C0EA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1506E" w:rsidRPr="00C4584B" w:rsidRDefault="003624F1" w:rsidP="00E1506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</w:t>
      </w:r>
      <w:r w:rsidR="00E1506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(должность, ФИО)                    </w:t>
      </w:r>
    </w:p>
    <w:p w:rsidR="00E1506E" w:rsidRPr="00C4584B" w:rsidRDefault="00E1506E" w:rsidP="00E1506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</w:t>
      </w:r>
      <w:r w:rsidR="005247E7"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______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>___/________ /</w:t>
      </w:r>
    </w:p>
    <w:p w:rsidR="000502DA" w:rsidRPr="00C4584B" w:rsidRDefault="005247E7" w:rsidP="000502DA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________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</w:t>
      </w: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202__</w:t>
      </w:r>
      <w:r w:rsidR="000502DA"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 xml:space="preserve"> года</w:t>
      </w:r>
    </w:p>
    <w:p w:rsidR="000502DA" w:rsidRPr="00C4584B" w:rsidRDefault="000502DA" w:rsidP="000502DA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02DA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502DA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02DA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502DA" w:rsidRPr="00C4584B" w:rsidRDefault="000502DA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9512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502DA" w:rsidRPr="00C4584B" w:rsidRDefault="000502DA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0502DA" w:rsidP="000502D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 w:rsidR="0081005E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6A710F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A710F" w:rsidRPr="00C4584B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оговору поставки 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№_____________</w:t>
      </w:r>
      <w:r w:rsidR="0081005E"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 </w:t>
      </w:r>
    </w:p>
    <w:p w:rsidR="006A710F" w:rsidRPr="00C4584B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____________20</w:t>
      </w:r>
      <w:r w:rsidR="005247E7" w:rsidRPr="00C4584B">
        <w:rPr>
          <w:rFonts w:ascii="Tahoma" w:eastAsia="Times New Roman" w:hAnsi="Tahoma" w:cs="Tahoma"/>
          <w:sz w:val="20"/>
          <w:szCs w:val="20"/>
          <w:lang w:eastAsia="ru-RU"/>
        </w:rPr>
        <w:t>2__</w:t>
      </w:r>
      <w:r w:rsidR="003E511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5247E7" w:rsidRPr="00C4584B" w:rsidRDefault="005247E7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6A710F" w:rsidRPr="00C4584B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247E7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6A710F" w:rsidRPr="00C4584B" w:rsidRDefault="006A710F" w:rsidP="006A710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="003624F1" w:rsidRPr="00C4584B">
        <w:rPr>
          <w:rFonts w:ascii="Tahoma" w:hAnsi="Tahoma" w:cs="Tahoma"/>
          <w:sz w:val="20"/>
          <w:szCs w:val="20"/>
        </w:rPr>
        <w:t xml:space="preserve"> </w:t>
      </w:r>
      <w:r w:rsidRPr="00C4584B">
        <w:rPr>
          <w:rFonts w:ascii="Tahoma" w:hAnsi="Tahoma" w:cs="Tahoma"/>
          <w:sz w:val="20"/>
          <w:szCs w:val="20"/>
        </w:rPr>
        <w:t>____________________________________________________________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C4584B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="003624F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го </w:t>
      </w:r>
      <w:r w:rsidR="003624F1" w:rsidRPr="00C4584B">
        <w:rPr>
          <w:rFonts w:ascii="Tahoma" w:hAnsi="Tahoma" w:cs="Tahoma"/>
          <w:sz w:val="20"/>
          <w:szCs w:val="20"/>
        </w:rPr>
        <w:t xml:space="preserve">в соответствии с договором № </w:t>
      </w:r>
      <w:r w:rsidRPr="00C4584B">
        <w:rPr>
          <w:rFonts w:ascii="Tahoma" w:hAnsi="Tahoma" w:cs="Tahoma"/>
          <w:sz w:val="20"/>
          <w:szCs w:val="20"/>
        </w:rPr>
        <w:t>____________________ от ________________</w:t>
      </w:r>
      <w:r w:rsidR="003624F1" w:rsidRPr="00C4584B">
        <w:rPr>
          <w:rFonts w:ascii="Tahoma" w:hAnsi="Tahoma" w:cs="Tahoma"/>
          <w:sz w:val="20"/>
          <w:szCs w:val="20"/>
        </w:rPr>
        <w:t>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6A710F" w:rsidRPr="00C4584B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230FB4" w:rsidRPr="00C4584B" w:rsidTr="00A14B1F"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30FB4" w:rsidRPr="00C4584B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230FB4" w:rsidRPr="00C4584B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A710F" w:rsidRPr="00C4584B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C4584B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A710F" w:rsidRPr="00C4584B" w:rsidRDefault="006A710F" w:rsidP="006A710F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</w:t>
      </w:r>
      <w:r w:rsidR="003624F1"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ата и номер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 xml:space="preserve">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</w:t>
      </w:r>
      <w:r w:rsidR="003624F1" w:rsidRPr="00C4584B">
        <w:rPr>
          <w:rFonts w:ascii="Tahoma" w:hAnsi="Tahoma" w:cs="Tahoma"/>
          <w:sz w:val="20"/>
          <w:szCs w:val="20"/>
        </w:rPr>
        <w:t xml:space="preserve">а ответственное хранение и т.п.) по акту №___ </w:t>
      </w:r>
      <w:r w:rsidRPr="00C4584B">
        <w:rPr>
          <w:rFonts w:ascii="Tahoma" w:hAnsi="Tahoma" w:cs="Tahoma"/>
          <w:sz w:val="20"/>
          <w:szCs w:val="20"/>
        </w:rPr>
        <w:t>от_________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6A710F" w:rsidRPr="00C4584B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C4584B" w:rsidRDefault="006A710F" w:rsidP="006A710F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6A710F" w:rsidRPr="00C4584B" w:rsidRDefault="003624F1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Обоснование дефекта Продукции </w:t>
      </w:r>
      <w:r w:rsidR="006A710F" w:rsidRPr="00C4584B">
        <w:rPr>
          <w:rFonts w:ascii="Tahoma" w:hAnsi="Tahoma" w:cs="Tahoma"/>
          <w:sz w:val="20"/>
          <w:szCs w:val="20"/>
        </w:rPr>
        <w:t>_______________________________________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C4584B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>направить своего Представи</w:t>
      </w:r>
      <w:r w:rsidR="003624F1" w:rsidRPr="00C4584B">
        <w:rPr>
          <w:rFonts w:ascii="Tahoma" w:eastAsia="Tahoma" w:hAnsi="Tahoma" w:cs="Tahoma"/>
          <w:sz w:val="20"/>
          <w:szCs w:val="20"/>
          <w:lang w:eastAsia="ru-RU"/>
        </w:rPr>
        <w:t>теля для составления настоящего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 акта рекламации в следующий срок____________ </w:t>
      </w:r>
    </w:p>
    <w:p w:rsidR="006A710F" w:rsidRPr="00C4584B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C4584B" w:rsidRDefault="006A710F" w:rsidP="006A710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6A710F" w:rsidRPr="00C4584B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6A710F" w:rsidRPr="00C4584B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A710F" w:rsidRPr="00C4584B" w:rsidRDefault="006A710F" w:rsidP="00AD1EAB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30FB4" w:rsidRPr="00C4584B" w:rsidTr="00A14B1F">
        <w:trPr>
          <w:trHeight w:val="71"/>
        </w:trPr>
        <w:tc>
          <w:tcPr>
            <w:tcW w:w="6629" w:type="dxa"/>
          </w:tcPr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A710F" w:rsidRPr="00C4584B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81005E" w:rsidRPr="00C4584B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6A710F" w:rsidRPr="00C4584B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6A710F" w:rsidRPr="00C4584B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6A710F" w:rsidRPr="00C4584B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02DA" w:rsidRPr="00C4584B" w:rsidTr="00D53AD1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502DA" w:rsidRPr="00C4584B" w:rsidRDefault="000502DA" w:rsidP="00D53AD1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502DA" w:rsidRPr="00C4584B" w:rsidTr="00D53AD1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0502DA" w:rsidRPr="00C4584B" w:rsidTr="00D53AD1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502DA" w:rsidRPr="00C4584B" w:rsidRDefault="000502DA" w:rsidP="00D53AD1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DA" w:rsidRPr="00C4584B" w:rsidRDefault="000502DA" w:rsidP="00D53AD1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9512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0502DA" w:rsidRPr="00C4584B" w:rsidRDefault="000502DA" w:rsidP="00D53AD1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EC31F4" w:rsidRPr="00C4584B" w:rsidRDefault="00EC31F4" w:rsidP="00AD1EA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№3 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EC31F4" w:rsidRPr="00C4584B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от «____»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____________20</w:t>
      </w:r>
      <w:r w:rsidR="000502DA" w:rsidRPr="00C4584B">
        <w:rPr>
          <w:rFonts w:ascii="Tahoma" w:eastAsia="Times New Roman" w:hAnsi="Tahoma" w:cs="Tahoma"/>
          <w:sz w:val="20"/>
          <w:szCs w:val="20"/>
          <w:lang w:eastAsia="ru-RU"/>
        </w:rPr>
        <w:t>2__</w:t>
      </w:r>
      <w:r w:rsidR="003E5111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EC31F4" w:rsidRPr="00C4584B" w:rsidRDefault="00EC31F4" w:rsidP="00EC31F4">
      <w:pPr>
        <w:jc w:val="right"/>
        <w:rPr>
          <w:rFonts w:ascii="Tahoma" w:hAnsi="Tahoma" w:cs="Tahoma"/>
          <w:b/>
          <w:sz w:val="20"/>
          <w:szCs w:val="20"/>
        </w:rPr>
      </w:pPr>
    </w:p>
    <w:p w:rsidR="000502DA" w:rsidRPr="00C4584B" w:rsidRDefault="000502DA" w:rsidP="000502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EC31F4" w:rsidRPr="00C4584B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30FB4" w:rsidRPr="00C4584B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30FB4" w:rsidRPr="00C4584B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C4584B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30FB4" w:rsidRPr="00C4584B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C4584B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FB4" w:rsidRPr="00C4584B" w:rsidTr="003E793B">
        <w:tc>
          <w:tcPr>
            <w:tcW w:w="61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C4584B" w:rsidRDefault="00EC31F4" w:rsidP="00A14B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C4584B" w:rsidRDefault="00EC31F4" w:rsidP="00EC31F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C4584B" w:rsidRDefault="00EC31F4" w:rsidP="000502D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Pr="00C4584B" w:rsidRDefault="00EC31F4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0502DA" w:rsidRPr="00C4584B" w:rsidRDefault="000502DA" w:rsidP="000502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02DA" w:rsidRPr="00C4584B" w:rsidRDefault="000502DA" w:rsidP="000502D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1576A" w:rsidRPr="00C4584B" w:rsidTr="00D9489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576A" w:rsidRPr="00C4584B" w:rsidRDefault="0081576A" w:rsidP="00D9489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576A" w:rsidRPr="00C4584B" w:rsidRDefault="0081576A" w:rsidP="00D9489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576A" w:rsidRPr="00C4584B" w:rsidTr="00D9489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81576A" w:rsidRPr="00C4584B" w:rsidTr="00D9489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6A" w:rsidRPr="00C4584B" w:rsidRDefault="0081576A" w:rsidP="00D9489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81576A" w:rsidRPr="00C4584B" w:rsidRDefault="0081576A" w:rsidP="00D9489D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6A" w:rsidRPr="00C4584B" w:rsidRDefault="0081576A" w:rsidP="00D9489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9512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95127" w:rsidRDefault="00595127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81576A" w:rsidRPr="00C4584B" w:rsidRDefault="0081576A" w:rsidP="0081576A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81576A" w:rsidRPr="00C4584B" w:rsidRDefault="0081576A" w:rsidP="0081576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к Договору поставки продукции №________________________________ </w:t>
      </w:r>
    </w:p>
    <w:p w:rsidR="0081576A" w:rsidRPr="00C4584B" w:rsidRDefault="0081576A" w:rsidP="0081576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</w:p>
    <w:p w:rsidR="0081576A" w:rsidRPr="00C4584B" w:rsidRDefault="0081576A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br w:type="page"/>
            </w: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>
              <w:rPr>
                <w:rFonts w:ascii="Tahoma" w:hAnsi="Tahoma" w:cs="Tahoma"/>
                <w:sz w:val="20"/>
                <w:szCs w:val="20"/>
              </w:rPr>
              <w:t>Н.Ю. Федоренко</w:t>
            </w:r>
          </w:p>
        </w:tc>
      </w:tr>
      <w:tr w:rsidR="00622D1F" w:rsidRPr="00C4584B" w:rsidTr="00D9489D">
        <w:tc>
          <w:tcPr>
            <w:tcW w:w="6062" w:type="dxa"/>
          </w:tcPr>
          <w:p w:rsidR="00622D1F" w:rsidRPr="00C4584B" w:rsidRDefault="00622D1F" w:rsidP="00D9489D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22D1F" w:rsidRPr="00C4584B" w:rsidRDefault="00622D1F" w:rsidP="00622D1F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C4584B" w:rsidRDefault="0081576A" w:rsidP="0081576A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81576A" w:rsidRPr="00C4584B" w:rsidRDefault="0081576A" w:rsidP="0081576A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41DBF">
        <w:rPr>
          <w:rFonts w:ascii="Tahoma" w:eastAsia="Times New Roman" w:hAnsi="Tahoma" w:cs="Tahoma"/>
          <w:b/>
          <w:sz w:val="20"/>
          <w:szCs w:val="20"/>
          <w:lang w:eastAsia="ru-RU"/>
        </w:rPr>
        <w:t>Поставка трансформаторов тока для нужд Оренбургского филиала АО «ЭнергосбыТ Плюс»</w:t>
      </w: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81576A" w:rsidRPr="00C4584B" w:rsidRDefault="0081576A" w:rsidP="0081576A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Оренбург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622D1F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81576A" w:rsidRPr="00C4584B" w:rsidRDefault="0081576A" w:rsidP="0081576A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Theme="minorEastAsia" w:hAnsi="Arial" w:cs="Tahoma"/>
          <w:sz w:val="20"/>
          <w:szCs w:val="20"/>
          <w:lang w:eastAsia="ru-RU"/>
        </w:rPr>
      </w:pPr>
      <w:r w:rsidRPr="00B41DBF">
        <w:rPr>
          <w:rFonts w:ascii="Arial" w:eastAsiaTheme="minorEastAsia" w:hAnsi="Arial" w:cs="Tahoma"/>
          <w:b/>
          <w:sz w:val="20"/>
          <w:szCs w:val="20"/>
          <w:lang w:eastAsia="ru-RU"/>
        </w:rPr>
        <w:lastRenderedPageBreak/>
        <w:t>Техническое задание</w:t>
      </w: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  <w:r w:rsidRPr="00B41DBF">
        <w:rPr>
          <w:rFonts w:ascii="Arial" w:eastAsiaTheme="minorEastAsia" w:hAnsi="Arial" w:cs="Arial"/>
          <w:sz w:val="20"/>
          <w:szCs w:val="20"/>
          <w:lang w:eastAsia="ru-RU"/>
        </w:rPr>
        <w:t>Поставка трансформаторов тока для</w:t>
      </w:r>
      <w:r w:rsidRPr="00B41DBF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B41DBF">
        <w:rPr>
          <w:rFonts w:ascii="Arial" w:eastAsiaTheme="minorEastAsia" w:hAnsi="Arial" w:cs="Arial"/>
          <w:sz w:val="20"/>
          <w:szCs w:val="20"/>
          <w:lang w:eastAsia="ru-RU"/>
        </w:rPr>
        <w:t>нужд Оренбургского филиала</w:t>
      </w:r>
      <w:r w:rsidRPr="00B41DBF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B41DBF">
        <w:rPr>
          <w:rFonts w:ascii="Arial" w:eastAsiaTheme="minorEastAsia" w:hAnsi="Arial" w:cs="Arial"/>
          <w:sz w:val="20"/>
          <w:szCs w:val="20"/>
          <w:lang w:eastAsia="ru-RU"/>
        </w:rPr>
        <w:t>АО «ЭнергосбыТ Плюс»</w:t>
      </w:r>
    </w:p>
    <w:p w:rsidR="0081576A" w:rsidRPr="00B41DBF" w:rsidRDefault="0081576A" w:rsidP="0081576A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1.</w:t>
      </w:r>
      <w:r w:rsidRPr="00B41DBF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EastAsia" w:hAnsi="Tahoma" w:cs="Tahoma"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</w:rPr>
        <w:t>Осуществление поставки трансформаторов тока (ТТ) для нужд Оренбургского филиала Акционерного общества «ЭнергосбыТ Плюс» (Оренбургского филиала АО «ЭнергосбыТ Плюс»), именуемого в дальнейшем «Покупатель».</w:t>
      </w:r>
    </w:p>
    <w:p w:rsidR="0081576A" w:rsidRPr="00B41DBF" w:rsidRDefault="0081576A" w:rsidP="0081576A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567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B41DB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81576A" w:rsidRPr="00B41DBF" w:rsidRDefault="0081576A" w:rsidP="0081576A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267812" w:rsidRPr="00267812" w:rsidRDefault="00267812" w:rsidP="0026781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67812">
        <w:rPr>
          <w:rFonts w:ascii="Tahoma" w:eastAsia="Times New Roman" w:hAnsi="Tahoma" w:cs="Tahoma"/>
          <w:sz w:val="20"/>
          <w:szCs w:val="20"/>
        </w:rPr>
        <w:t xml:space="preserve">Сроки поставки определяются в Заявках на поставку продукции (Приложение №1.1 </w:t>
      </w:r>
      <w:bookmarkStart w:id="9" w:name="_GoBack"/>
      <w:bookmarkEnd w:id="9"/>
      <w:r w:rsidRPr="00267812">
        <w:rPr>
          <w:rFonts w:ascii="Tahoma" w:eastAsia="Times New Roman" w:hAnsi="Tahoma" w:cs="Tahoma"/>
          <w:sz w:val="20"/>
          <w:szCs w:val="20"/>
        </w:rPr>
        <w:t>Договора) с учетом общего срока поставки. </w:t>
      </w:r>
    </w:p>
    <w:p w:rsidR="00267812" w:rsidRPr="00267812" w:rsidRDefault="00267812" w:rsidP="0026781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67812">
        <w:rPr>
          <w:rFonts w:ascii="Tahoma" w:eastAsia="Times New Roman" w:hAnsi="Tahoma" w:cs="Tahoma"/>
          <w:sz w:val="20"/>
          <w:szCs w:val="20"/>
        </w:rPr>
        <w:t>Общий срок поставки продукции:</w:t>
      </w:r>
    </w:p>
    <w:p w:rsidR="00267812" w:rsidRPr="00267812" w:rsidRDefault="00267812" w:rsidP="0026781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67812">
        <w:rPr>
          <w:rFonts w:ascii="Tahoma" w:eastAsia="Times New Roman" w:hAnsi="Tahoma" w:cs="Tahoma"/>
          <w:sz w:val="20"/>
          <w:szCs w:val="20"/>
        </w:rPr>
        <w:t>Начало поставки – в течение 40 (Сорок) календарных дней с даты получения Поставщиком Заявки на поставку Продукции. </w:t>
      </w:r>
    </w:p>
    <w:p w:rsidR="00267812" w:rsidRPr="00267812" w:rsidRDefault="00267812" w:rsidP="0026781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67812">
        <w:rPr>
          <w:rFonts w:ascii="Tahoma" w:eastAsia="Times New Roman" w:hAnsi="Tahoma" w:cs="Tahoma"/>
          <w:sz w:val="20"/>
          <w:szCs w:val="20"/>
        </w:rPr>
        <w:t>Окончание общего срока поставки – не позднее «30» ноября 2023 г.</w:t>
      </w:r>
    </w:p>
    <w:p w:rsidR="00267812" w:rsidRPr="00267812" w:rsidRDefault="00267812" w:rsidP="00267812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267812">
        <w:rPr>
          <w:rFonts w:ascii="Tahoma" w:eastAsia="Times New Roman" w:hAnsi="Tahoma" w:cs="Tahoma"/>
          <w:sz w:val="20"/>
          <w:szCs w:val="20"/>
        </w:rPr>
        <w:t xml:space="preserve">В Заявке на поставку Продукции допускается установка предельных сроков для конкретных объектов из состава данной Заявки. </w:t>
      </w:r>
    </w:p>
    <w:p w:rsidR="0081576A" w:rsidRPr="00B41DBF" w:rsidRDefault="0081576A" w:rsidP="0081576A">
      <w:pPr>
        <w:numPr>
          <w:ilvl w:val="0"/>
          <w:numId w:val="41"/>
        </w:numPr>
        <w:tabs>
          <w:tab w:val="left" w:pos="360"/>
          <w:tab w:val="left" w:pos="851"/>
        </w:tabs>
        <w:autoSpaceDN w:val="0"/>
        <w:spacing w:after="0" w:line="240" w:lineRule="auto"/>
        <w:ind w:left="567" w:right="480" w:firstLine="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81576A" w:rsidRPr="00B41DBF" w:rsidRDefault="0081576A" w:rsidP="0081576A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1469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3637"/>
        <w:gridCol w:w="709"/>
        <w:gridCol w:w="709"/>
        <w:gridCol w:w="3403"/>
        <w:gridCol w:w="2980"/>
      </w:tblGrid>
      <w:tr w:rsidR="0081576A" w:rsidRPr="00B41DBF" w:rsidTr="00D9489D">
        <w:trPr>
          <w:trHeight w:hRule="exact" w:val="149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 xml:space="preserve">Место поставки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Сроки поставки</w:t>
            </w:r>
          </w:p>
        </w:tc>
      </w:tr>
      <w:tr w:rsidR="0081576A" w:rsidRPr="00B41DBF" w:rsidTr="00D9489D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1576A" w:rsidRPr="00B41DBF" w:rsidTr="00D9489D">
        <w:trPr>
          <w:trHeight w:hRule="exact" w:val="278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</w:rPr>
              <w:t>15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5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5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5904AE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val="en-US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  <w:tr w:rsidR="0081576A" w:rsidRPr="00B41DBF" w:rsidTr="00D9489D">
        <w:trPr>
          <w:trHeight w:hRule="exact" w:val="28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2055</w:t>
            </w:r>
          </w:p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Российская Федерация, Оренбургская область, г. Оренбург, ул. Аксакова, д. 3а</w:t>
            </w:r>
            <w:r w:rsidRPr="00B41DBF">
              <w:rPr>
                <w:rFonts w:ascii="Tahoma" w:eastAsiaTheme="minorEastAsi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576A" w:rsidRPr="00B41DBF" w:rsidRDefault="0081576A" w:rsidP="00D9489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B41DBF">
              <w:rPr>
                <w:rFonts w:ascii="Tahoma" w:eastAsiaTheme="minorEastAsia" w:hAnsi="Tahoma" w:cs="Tahoma"/>
                <w:sz w:val="20"/>
                <w:szCs w:val="20"/>
              </w:rPr>
              <w:t>в течение 40 (Сорок) календарных дней с даты заключения данного договора</w:t>
            </w:r>
          </w:p>
        </w:tc>
      </w:tr>
    </w:tbl>
    <w:p w:rsidR="0081576A" w:rsidRPr="00B41DBF" w:rsidRDefault="0081576A" w:rsidP="0081576A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81576A" w:rsidRPr="004F2C93" w:rsidRDefault="0081576A" w:rsidP="0081576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F2C93">
        <w:rPr>
          <w:rFonts w:ascii="Tahoma" w:hAnsi="Tahoma" w:cs="Tahoma"/>
          <w:sz w:val="20"/>
          <w:szCs w:val="20"/>
        </w:rPr>
        <w:t>Покупатель не берет на себя обязательств заказать и приобрести весь указанный объем товара полностью, или частично.</w:t>
      </w:r>
    </w:p>
    <w:p w:rsidR="0081576A" w:rsidRPr="00C63E1D" w:rsidRDefault="0081576A" w:rsidP="0081576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4F2C93">
        <w:rPr>
          <w:rFonts w:ascii="Tahoma" w:hAnsi="Tahoma" w:cs="Tahoma"/>
          <w:sz w:val="20"/>
          <w:szCs w:val="20"/>
        </w:rPr>
        <w:t>Покупатель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:rsidR="0081576A" w:rsidRPr="00B41DBF" w:rsidRDefault="0081576A" w:rsidP="0081576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576A" w:rsidRPr="00B41DBF" w:rsidRDefault="0081576A" w:rsidP="0081576A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lang w:eastAsia="ru-RU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41DBF">
        <w:rPr>
          <w:rFonts w:ascii="Tahoma" w:eastAsiaTheme="minorEastAsia" w:hAnsi="Tahoma" w:cs="Tahoma"/>
          <w:color w:val="000000"/>
          <w:lang w:eastAsia="ru-RU"/>
        </w:rPr>
        <w:t xml:space="preserve"> </w:t>
      </w:r>
    </w:p>
    <w:p w:rsidR="0081576A" w:rsidRPr="00B41DBF" w:rsidRDefault="0081576A" w:rsidP="0081576A">
      <w:pPr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color w:val="000000"/>
          <w:lang w:eastAsia="ru-RU"/>
        </w:rPr>
        <w:t xml:space="preserve">          </w:t>
      </w:r>
      <w:r w:rsidRPr="00B41DB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B41DBF">
        <w:rPr>
          <w:rFonts w:ascii="Arial" w:eastAsiaTheme="minorEastAsia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81576A" w:rsidRPr="005904AE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          </w:t>
      </w:r>
      <w:r w:rsidRPr="005904AE">
        <w:rPr>
          <w:rFonts w:ascii="Tahoma" w:eastAsiaTheme="minorEastAsia" w:hAnsi="Tahoma" w:cs="Tahoma"/>
          <w:sz w:val="20"/>
          <w:szCs w:val="20"/>
          <w:lang w:eastAsia="ru-RU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492BBE" w:rsidRDefault="00492BBE" w:rsidP="00492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492BBE" w:rsidRDefault="00492BBE" w:rsidP="00492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B41DB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81576A" w:rsidRPr="00B41DBF" w:rsidRDefault="0081576A" w:rsidP="008157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Заверенную копию/оригинал свидетельства о происхождении Продукции;</w:t>
      </w:r>
    </w:p>
    <w:p w:rsidR="0081576A" w:rsidRPr="00C4584B" w:rsidRDefault="0081576A" w:rsidP="0081576A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</w:t>
      </w:r>
      <w:r>
        <w:rPr>
          <w:rFonts w:ascii="Tahoma" w:eastAsia="Times New Roman" w:hAnsi="Tahoma" w:cs="Tahoma"/>
          <w:sz w:val="20"/>
          <w:szCs w:val="20"/>
          <w:lang w:eastAsia="ru-RU"/>
        </w:rPr>
        <w:t>редачей первой партии Продукции.</w:t>
      </w:r>
    </w:p>
    <w:p w:rsidR="0081576A" w:rsidRPr="00B41DBF" w:rsidRDefault="0081576A" w:rsidP="008157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</w:p>
    <w:p w:rsidR="0081576A" w:rsidRPr="00B41DBF" w:rsidRDefault="0081576A" w:rsidP="0081576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tabs>
          <w:tab w:val="left" w:pos="-142"/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 xml:space="preserve">Продукция должна соответствовать требованиям 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Федерального Закона от 21.07.1997 г. N 116-ФЗ «О промышленной безопасности опасных производственных объектов».</w:t>
      </w:r>
    </w:p>
    <w:p w:rsidR="0081576A" w:rsidRPr="00B41DBF" w:rsidRDefault="0081576A" w:rsidP="0081576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numPr>
          <w:ilvl w:val="0"/>
          <w:numId w:val="41"/>
        </w:numPr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576A" w:rsidRPr="00B41DBF" w:rsidRDefault="0081576A" w:rsidP="0081576A">
      <w:pPr>
        <w:widowControl w:val="0"/>
        <w:tabs>
          <w:tab w:val="left" w:pos="139"/>
          <w:tab w:val="left" w:pos="567"/>
        </w:tabs>
        <w:spacing w:after="0" w:line="240" w:lineRule="auto"/>
        <w:ind w:left="786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количеству 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накладной/УПД (форма ТОРГ-12).</w:t>
      </w:r>
    </w:p>
    <w:p w:rsidR="0081576A" w:rsidRPr="00B41DBF" w:rsidRDefault="0081576A" w:rsidP="0081576A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576A" w:rsidRPr="00B41DBF" w:rsidRDefault="0081576A" w:rsidP="0081576A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81576A" w:rsidRPr="00B41DBF" w:rsidRDefault="0081576A" w:rsidP="0081576A">
      <w:pPr>
        <w:widowControl w:val="0"/>
        <w:tabs>
          <w:tab w:val="left" w:pos="139"/>
          <w:tab w:val="left" w:pos="567"/>
        </w:tabs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576A" w:rsidRPr="00B41DBF" w:rsidRDefault="0081576A" w:rsidP="0081576A">
      <w:pPr>
        <w:tabs>
          <w:tab w:val="left" w:pos="139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является дата подписания товарной накладной</w:t>
      </w:r>
      <w:r w:rsidRPr="00B41DBF">
        <w:rPr>
          <w:rFonts w:ascii="Tahoma" w:eastAsiaTheme="minorEastAsia" w:hAnsi="Tahoma" w:cs="Tahoma"/>
          <w:sz w:val="20"/>
        </w:rPr>
        <w:t>/УПД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(форма ТОРГ-12) уполномоченными представителями Сторон.</w:t>
      </w:r>
    </w:p>
    <w:p w:rsidR="0081576A" w:rsidRPr="00B41DBF" w:rsidRDefault="0081576A" w:rsidP="00C1663C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576A" w:rsidRPr="00B41DBF" w:rsidRDefault="0081576A" w:rsidP="0081576A">
      <w:pPr>
        <w:numPr>
          <w:ilvl w:val="0"/>
          <w:numId w:val="41"/>
        </w:numPr>
        <w:tabs>
          <w:tab w:val="left" w:pos="851"/>
        </w:tabs>
        <w:autoSpaceDN w:val="0"/>
        <w:spacing w:after="0" w:line="240" w:lineRule="auto"/>
        <w:ind w:left="0" w:firstLine="426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81576A" w:rsidRPr="00B41DBF" w:rsidRDefault="0081576A" w:rsidP="0081576A">
      <w:pPr>
        <w:tabs>
          <w:tab w:val="left" w:pos="851"/>
        </w:tabs>
        <w:autoSpaceDN w:val="0"/>
        <w:spacing w:after="0" w:line="240" w:lineRule="auto"/>
        <w:ind w:left="426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b/>
          <w:sz w:val="20"/>
          <w:szCs w:val="20"/>
          <w:lang w:eastAsia="ru-RU"/>
        </w:rPr>
        <w:t>Срок годности</w:t>
      </w: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B41DBF">
        <w:rPr>
          <w:rFonts w:ascii="Tahoma" w:eastAsiaTheme="minorEastAsia" w:hAnsi="Tahoma" w:cs="Tahoma"/>
          <w:b/>
          <w:sz w:val="20"/>
          <w:szCs w:val="20"/>
        </w:rPr>
        <w:t>Срок устранения Недостатков</w:t>
      </w:r>
      <w:r w:rsidRPr="00B41DBF">
        <w:rPr>
          <w:rFonts w:ascii="Tahoma" w:eastAsiaTheme="minorEastAsi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B41DBF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B41DBF">
        <w:rPr>
          <w:rFonts w:ascii="Tahoma" w:eastAsiaTheme="minorEastAsi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81576A" w:rsidRPr="00B41DBF" w:rsidRDefault="0081576A" w:rsidP="0081576A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</w:rPr>
      </w:pPr>
      <w:r w:rsidRPr="00B41DBF">
        <w:rPr>
          <w:rFonts w:ascii="Tahoma" w:eastAsiaTheme="minorEastAsia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</w:t>
      </w:r>
      <w:r w:rsidRPr="00B41DBF">
        <w:rPr>
          <w:rFonts w:ascii="Tahoma" w:eastAsiaTheme="minorEastAsia" w:hAnsi="Tahoma" w:cs="Tahoma"/>
          <w:sz w:val="20"/>
          <w:szCs w:val="20"/>
          <w:lang w:eastAsia="ar-SA"/>
        </w:rPr>
        <w:lastRenderedPageBreak/>
        <w:t>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1576A" w:rsidRDefault="0081576A" w:rsidP="0081576A">
      <w:pPr>
        <w:spacing w:after="160" w:line="259" w:lineRule="auto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1576A" w:rsidRPr="00C4584B" w:rsidTr="00D9489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576A" w:rsidRPr="00C4584B" w:rsidRDefault="0081576A" w:rsidP="00D9489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1576A" w:rsidRPr="00C4584B" w:rsidRDefault="0081576A" w:rsidP="00D9489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1576A" w:rsidRPr="00C4584B" w:rsidTr="00D9489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81576A" w:rsidRPr="00C4584B" w:rsidTr="00D9489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6A" w:rsidRPr="00C4584B" w:rsidRDefault="0081576A" w:rsidP="00D9489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81576A" w:rsidRPr="00C4584B" w:rsidRDefault="0081576A" w:rsidP="00D9489D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6A" w:rsidRPr="00C4584B" w:rsidRDefault="0081576A" w:rsidP="00D9489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С.В. Решетило</w:t>
            </w:r>
          </w:p>
          <w:p w:rsidR="0081576A" w:rsidRPr="00C4584B" w:rsidRDefault="0081576A" w:rsidP="00D9489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A54DB" w:rsidRPr="00EB3E83" w:rsidRDefault="001A54DB" w:rsidP="0081576A">
      <w:pPr>
        <w:spacing w:after="0"/>
        <w:outlineLvl w:val="0"/>
        <w:rPr>
          <w:b/>
        </w:rPr>
      </w:pPr>
    </w:p>
    <w:sectPr w:rsidR="001A54DB" w:rsidRPr="00EB3E83" w:rsidSect="00D60076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F5" w:rsidRDefault="00F20DF5" w:rsidP="00E51EA1">
      <w:pPr>
        <w:spacing w:after="0" w:line="240" w:lineRule="auto"/>
      </w:pPr>
      <w:r>
        <w:separator/>
      </w:r>
    </w:p>
  </w:endnote>
  <w:endnote w:type="continuationSeparator" w:id="0">
    <w:p w:rsidR="00F20DF5" w:rsidRDefault="00F20DF5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F5" w:rsidRDefault="00F20DF5" w:rsidP="00E51EA1">
      <w:pPr>
        <w:spacing w:after="0" w:line="240" w:lineRule="auto"/>
      </w:pPr>
      <w:r>
        <w:separator/>
      </w:r>
    </w:p>
  </w:footnote>
  <w:footnote w:type="continuationSeparator" w:id="0">
    <w:p w:rsidR="00F20DF5" w:rsidRDefault="00F20DF5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46967300"/>
    <w:lvl w:ilvl="0" w:tplc="3F2255D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DDB2EEB"/>
    <w:multiLevelType w:val="multilevel"/>
    <w:tmpl w:val="5D700E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562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A1934DE"/>
    <w:multiLevelType w:val="hybridMultilevel"/>
    <w:tmpl w:val="F4C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5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1439CC"/>
    <w:multiLevelType w:val="multilevel"/>
    <w:tmpl w:val="2DB032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1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1"/>
  </w:num>
  <w:num w:numId="2">
    <w:abstractNumId w:val="24"/>
  </w:num>
  <w:num w:numId="3">
    <w:abstractNumId w:val="34"/>
  </w:num>
  <w:num w:numId="4">
    <w:abstractNumId w:val="15"/>
  </w:num>
  <w:num w:numId="5">
    <w:abstractNumId w:val="37"/>
  </w:num>
  <w:num w:numId="6">
    <w:abstractNumId w:val="42"/>
  </w:num>
  <w:num w:numId="7">
    <w:abstractNumId w:val="1"/>
  </w:num>
  <w:num w:numId="8">
    <w:abstractNumId w:val="3"/>
  </w:num>
  <w:num w:numId="9">
    <w:abstractNumId w:val="10"/>
  </w:num>
  <w:num w:numId="10">
    <w:abstractNumId w:val="43"/>
  </w:num>
  <w:num w:numId="11">
    <w:abstractNumId w:val="26"/>
  </w:num>
  <w:num w:numId="12">
    <w:abstractNumId w:val="27"/>
  </w:num>
  <w:num w:numId="13">
    <w:abstractNumId w:val="13"/>
  </w:num>
  <w:num w:numId="14">
    <w:abstractNumId w:val="4"/>
  </w:num>
  <w:num w:numId="15">
    <w:abstractNumId w:val="2"/>
  </w:num>
  <w:num w:numId="16">
    <w:abstractNumId w:val="6"/>
  </w:num>
  <w:num w:numId="17">
    <w:abstractNumId w:val="38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7"/>
  </w:num>
  <w:num w:numId="22">
    <w:abstractNumId w:val="14"/>
  </w:num>
  <w:num w:numId="23">
    <w:abstractNumId w:val="18"/>
  </w:num>
  <w:num w:numId="24">
    <w:abstractNumId w:val="44"/>
  </w:num>
  <w:num w:numId="25">
    <w:abstractNumId w:val="8"/>
  </w:num>
  <w:num w:numId="26">
    <w:abstractNumId w:val="33"/>
  </w:num>
  <w:num w:numId="27">
    <w:abstractNumId w:val="17"/>
  </w:num>
  <w:num w:numId="28">
    <w:abstractNumId w:val="25"/>
  </w:num>
  <w:num w:numId="29">
    <w:abstractNumId w:val="29"/>
  </w:num>
  <w:num w:numId="30">
    <w:abstractNumId w:val="30"/>
  </w:num>
  <w:num w:numId="31">
    <w:abstractNumId w:val="12"/>
  </w:num>
  <w:num w:numId="32">
    <w:abstractNumId w:val="11"/>
  </w:num>
  <w:num w:numId="33">
    <w:abstractNumId w:val="9"/>
  </w:num>
  <w:num w:numId="34">
    <w:abstractNumId w:val="35"/>
  </w:num>
  <w:num w:numId="35">
    <w:abstractNumId w:val="19"/>
  </w:num>
  <w:num w:numId="36">
    <w:abstractNumId w:val="23"/>
  </w:num>
  <w:num w:numId="37">
    <w:abstractNumId w:val="41"/>
  </w:num>
  <w:num w:numId="38">
    <w:abstractNumId w:val="20"/>
  </w:num>
  <w:num w:numId="39">
    <w:abstractNumId w:val="39"/>
  </w:num>
  <w:num w:numId="40">
    <w:abstractNumId w:val="31"/>
  </w:num>
  <w:num w:numId="41">
    <w:abstractNumId w:val="0"/>
  </w:num>
  <w:num w:numId="42">
    <w:abstractNumId w:val="32"/>
  </w:num>
  <w:num w:numId="43">
    <w:abstractNumId w:val="36"/>
  </w:num>
  <w:num w:numId="44">
    <w:abstractNumId w:val="16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237C"/>
    <w:rsid w:val="00005389"/>
    <w:rsid w:val="000075E3"/>
    <w:rsid w:val="00014E97"/>
    <w:rsid w:val="000166C8"/>
    <w:rsid w:val="000210E9"/>
    <w:rsid w:val="00042F63"/>
    <w:rsid w:val="00044809"/>
    <w:rsid w:val="000502DA"/>
    <w:rsid w:val="0005305C"/>
    <w:rsid w:val="0005315E"/>
    <w:rsid w:val="00060383"/>
    <w:rsid w:val="000648A5"/>
    <w:rsid w:val="00066C59"/>
    <w:rsid w:val="00067C9C"/>
    <w:rsid w:val="00071614"/>
    <w:rsid w:val="000937D0"/>
    <w:rsid w:val="000965BB"/>
    <w:rsid w:val="000A7128"/>
    <w:rsid w:val="000B6EB7"/>
    <w:rsid w:val="000B71F0"/>
    <w:rsid w:val="000C1CCF"/>
    <w:rsid w:val="000D070F"/>
    <w:rsid w:val="000D5533"/>
    <w:rsid w:val="000D6B5A"/>
    <w:rsid w:val="000D6F1B"/>
    <w:rsid w:val="000E6F46"/>
    <w:rsid w:val="00112AE8"/>
    <w:rsid w:val="001167CD"/>
    <w:rsid w:val="00117898"/>
    <w:rsid w:val="00140BCE"/>
    <w:rsid w:val="001436D9"/>
    <w:rsid w:val="00144164"/>
    <w:rsid w:val="00156A45"/>
    <w:rsid w:val="00164CC0"/>
    <w:rsid w:val="00183F19"/>
    <w:rsid w:val="001A1147"/>
    <w:rsid w:val="001A54DB"/>
    <w:rsid w:val="001B7F8D"/>
    <w:rsid w:val="001C728D"/>
    <w:rsid w:val="001C7429"/>
    <w:rsid w:val="001D28A5"/>
    <w:rsid w:val="001D53EE"/>
    <w:rsid w:val="001D7367"/>
    <w:rsid w:val="001E5B85"/>
    <w:rsid w:val="002038A7"/>
    <w:rsid w:val="00203EFD"/>
    <w:rsid w:val="0022030F"/>
    <w:rsid w:val="00230FB4"/>
    <w:rsid w:val="00232089"/>
    <w:rsid w:val="0023545E"/>
    <w:rsid w:val="00240077"/>
    <w:rsid w:val="002423D0"/>
    <w:rsid w:val="002514D2"/>
    <w:rsid w:val="00252222"/>
    <w:rsid w:val="00252470"/>
    <w:rsid w:val="002536F2"/>
    <w:rsid w:val="00260FAB"/>
    <w:rsid w:val="00267812"/>
    <w:rsid w:val="00271720"/>
    <w:rsid w:val="0027262A"/>
    <w:rsid w:val="002767A0"/>
    <w:rsid w:val="00280F6D"/>
    <w:rsid w:val="0028150C"/>
    <w:rsid w:val="00286BFE"/>
    <w:rsid w:val="00291B5C"/>
    <w:rsid w:val="00293857"/>
    <w:rsid w:val="0029723D"/>
    <w:rsid w:val="002A002D"/>
    <w:rsid w:val="002A010D"/>
    <w:rsid w:val="002A2E51"/>
    <w:rsid w:val="002B0944"/>
    <w:rsid w:val="002D04AE"/>
    <w:rsid w:val="002E23FA"/>
    <w:rsid w:val="002E4A9C"/>
    <w:rsid w:val="003019B5"/>
    <w:rsid w:val="00306099"/>
    <w:rsid w:val="00313272"/>
    <w:rsid w:val="00313A8B"/>
    <w:rsid w:val="00315979"/>
    <w:rsid w:val="0032594F"/>
    <w:rsid w:val="0034125B"/>
    <w:rsid w:val="003624F1"/>
    <w:rsid w:val="0036419E"/>
    <w:rsid w:val="0036606D"/>
    <w:rsid w:val="00366E2D"/>
    <w:rsid w:val="00370E1A"/>
    <w:rsid w:val="00372E47"/>
    <w:rsid w:val="00385134"/>
    <w:rsid w:val="00385E65"/>
    <w:rsid w:val="003B4444"/>
    <w:rsid w:val="003B6243"/>
    <w:rsid w:val="003D0990"/>
    <w:rsid w:val="003D3893"/>
    <w:rsid w:val="003E5111"/>
    <w:rsid w:val="003E793B"/>
    <w:rsid w:val="003F6628"/>
    <w:rsid w:val="003F74A4"/>
    <w:rsid w:val="00402699"/>
    <w:rsid w:val="00410137"/>
    <w:rsid w:val="004147CA"/>
    <w:rsid w:val="004225B0"/>
    <w:rsid w:val="004267DC"/>
    <w:rsid w:val="004341B5"/>
    <w:rsid w:val="00434C61"/>
    <w:rsid w:val="00436949"/>
    <w:rsid w:val="00440A48"/>
    <w:rsid w:val="00443983"/>
    <w:rsid w:val="00445945"/>
    <w:rsid w:val="00490A39"/>
    <w:rsid w:val="00492551"/>
    <w:rsid w:val="004925DB"/>
    <w:rsid w:val="00492BBE"/>
    <w:rsid w:val="004C1E34"/>
    <w:rsid w:val="004C3415"/>
    <w:rsid w:val="004F0A74"/>
    <w:rsid w:val="004F4A32"/>
    <w:rsid w:val="004F6663"/>
    <w:rsid w:val="00504AEF"/>
    <w:rsid w:val="00505125"/>
    <w:rsid w:val="005076A6"/>
    <w:rsid w:val="00512CAA"/>
    <w:rsid w:val="00515923"/>
    <w:rsid w:val="00516761"/>
    <w:rsid w:val="00517BC2"/>
    <w:rsid w:val="005247E7"/>
    <w:rsid w:val="00526477"/>
    <w:rsid w:val="00537DE4"/>
    <w:rsid w:val="0054022A"/>
    <w:rsid w:val="00541AEC"/>
    <w:rsid w:val="00551BFD"/>
    <w:rsid w:val="00554D0E"/>
    <w:rsid w:val="00564994"/>
    <w:rsid w:val="0057027B"/>
    <w:rsid w:val="0057610F"/>
    <w:rsid w:val="00591088"/>
    <w:rsid w:val="005947A4"/>
    <w:rsid w:val="00595127"/>
    <w:rsid w:val="005A35B1"/>
    <w:rsid w:val="005A3B7F"/>
    <w:rsid w:val="005A66FB"/>
    <w:rsid w:val="005B27F6"/>
    <w:rsid w:val="005C5C89"/>
    <w:rsid w:val="005E5B60"/>
    <w:rsid w:val="005E75FE"/>
    <w:rsid w:val="005F4432"/>
    <w:rsid w:val="00604773"/>
    <w:rsid w:val="006210F0"/>
    <w:rsid w:val="00622D1F"/>
    <w:rsid w:val="00623588"/>
    <w:rsid w:val="00624EFF"/>
    <w:rsid w:val="00631A95"/>
    <w:rsid w:val="00632BB7"/>
    <w:rsid w:val="0063337E"/>
    <w:rsid w:val="00637AB0"/>
    <w:rsid w:val="00645DE9"/>
    <w:rsid w:val="00646E83"/>
    <w:rsid w:val="00663514"/>
    <w:rsid w:val="0066662C"/>
    <w:rsid w:val="00666D1F"/>
    <w:rsid w:val="00672A0F"/>
    <w:rsid w:val="0067390D"/>
    <w:rsid w:val="00686CC6"/>
    <w:rsid w:val="006A3C6A"/>
    <w:rsid w:val="006A4E31"/>
    <w:rsid w:val="006A710F"/>
    <w:rsid w:val="006C62EF"/>
    <w:rsid w:val="006D2589"/>
    <w:rsid w:val="006E61BC"/>
    <w:rsid w:val="006E67E4"/>
    <w:rsid w:val="006E699D"/>
    <w:rsid w:val="00702047"/>
    <w:rsid w:val="00704B60"/>
    <w:rsid w:val="007172F4"/>
    <w:rsid w:val="00721E7F"/>
    <w:rsid w:val="00730ED7"/>
    <w:rsid w:val="00730FB8"/>
    <w:rsid w:val="00737336"/>
    <w:rsid w:val="0074060F"/>
    <w:rsid w:val="007461CA"/>
    <w:rsid w:val="007535FC"/>
    <w:rsid w:val="0075522F"/>
    <w:rsid w:val="00757311"/>
    <w:rsid w:val="00757B66"/>
    <w:rsid w:val="00770ACA"/>
    <w:rsid w:val="007856D4"/>
    <w:rsid w:val="007879A8"/>
    <w:rsid w:val="007A3EFC"/>
    <w:rsid w:val="007A4A8E"/>
    <w:rsid w:val="007B145E"/>
    <w:rsid w:val="007C303F"/>
    <w:rsid w:val="007D3D97"/>
    <w:rsid w:val="007D5113"/>
    <w:rsid w:val="007D5D47"/>
    <w:rsid w:val="007F3591"/>
    <w:rsid w:val="0081005E"/>
    <w:rsid w:val="0081576A"/>
    <w:rsid w:val="008162C5"/>
    <w:rsid w:val="00817775"/>
    <w:rsid w:val="00821AE7"/>
    <w:rsid w:val="00822E49"/>
    <w:rsid w:val="00824B8B"/>
    <w:rsid w:val="0083522A"/>
    <w:rsid w:val="00835B66"/>
    <w:rsid w:val="00836451"/>
    <w:rsid w:val="00836C03"/>
    <w:rsid w:val="00842DE5"/>
    <w:rsid w:val="0085091C"/>
    <w:rsid w:val="00854F36"/>
    <w:rsid w:val="00880AD1"/>
    <w:rsid w:val="008866E8"/>
    <w:rsid w:val="00891FF3"/>
    <w:rsid w:val="00893470"/>
    <w:rsid w:val="00895587"/>
    <w:rsid w:val="008A30EA"/>
    <w:rsid w:val="008A354C"/>
    <w:rsid w:val="008A7A76"/>
    <w:rsid w:val="008B02C5"/>
    <w:rsid w:val="008B2E66"/>
    <w:rsid w:val="008C2C70"/>
    <w:rsid w:val="008C6318"/>
    <w:rsid w:val="008D0737"/>
    <w:rsid w:val="008D3148"/>
    <w:rsid w:val="008F43A6"/>
    <w:rsid w:val="008F6DD7"/>
    <w:rsid w:val="00904BA4"/>
    <w:rsid w:val="0091090D"/>
    <w:rsid w:val="00912C5D"/>
    <w:rsid w:val="00914B11"/>
    <w:rsid w:val="00925F03"/>
    <w:rsid w:val="00933DE5"/>
    <w:rsid w:val="00937493"/>
    <w:rsid w:val="00955C77"/>
    <w:rsid w:val="00956B8C"/>
    <w:rsid w:val="00966205"/>
    <w:rsid w:val="00966555"/>
    <w:rsid w:val="00967B72"/>
    <w:rsid w:val="00985581"/>
    <w:rsid w:val="00991764"/>
    <w:rsid w:val="009942B2"/>
    <w:rsid w:val="009A09BF"/>
    <w:rsid w:val="009B450B"/>
    <w:rsid w:val="009B6EFA"/>
    <w:rsid w:val="009B7753"/>
    <w:rsid w:val="009C0255"/>
    <w:rsid w:val="009C0EA8"/>
    <w:rsid w:val="009C10A6"/>
    <w:rsid w:val="009C713C"/>
    <w:rsid w:val="009D4EB5"/>
    <w:rsid w:val="009D5ABD"/>
    <w:rsid w:val="009D66A1"/>
    <w:rsid w:val="009E724A"/>
    <w:rsid w:val="009F04DA"/>
    <w:rsid w:val="009F598D"/>
    <w:rsid w:val="00A02E2B"/>
    <w:rsid w:val="00A110C4"/>
    <w:rsid w:val="00A13024"/>
    <w:rsid w:val="00A14B1F"/>
    <w:rsid w:val="00A2670E"/>
    <w:rsid w:val="00A35D8C"/>
    <w:rsid w:val="00A44623"/>
    <w:rsid w:val="00A45F0C"/>
    <w:rsid w:val="00A47455"/>
    <w:rsid w:val="00A61481"/>
    <w:rsid w:val="00A74C5E"/>
    <w:rsid w:val="00A90386"/>
    <w:rsid w:val="00A958A9"/>
    <w:rsid w:val="00AA1E28"/>
    <w:rsid w:val="00AA3D85"/>
    <w:rsid w:val="00AB7A68"/>
    <w:rsid w:val="00AC563C"/>
    <w:rsid w:val="00AD1EAB"/>
    <w:rsid w:val="00AD4956"/>
    <w:rsid w:val="00AD6849"/>
    <w:rsid w:val="00AD6D30"/>
    <w:rsid w:val="00AE36DA"/>
    <w:rsid w:val="00B07D5F"/>
    <w:rsid w:val="00B15D70"/>
    <w:rsid w:val="00B31961"/>
    <w:rsid w:val="00B346A1"/>
    <w:rsid w:val="00B64D51"/>
    <w:rsid w:val="00B70645"/>
    <w:rsid w:val="00B73573"/>
    <w:rsid w:val="00B74488"/>
    <w:rsid w:val="00B820A6"/>
    <w:rsid w:val="00B827A4"/>
    <w:rsid w:val="00B93CE9"/>
    <w:rsid w:val="00B94BEE"/>
    <w:rsid w:val="00B9550C"/>
    <w:rsid w:val="00BA03F0"/>
    <w:rsid w:val="00BA20EB"/>
    <w:rsid w:val="00BB06D0"/>
    <w:rsid w:val="00BC3FF9"/>
    <w:rsid w:val="00BC5FB3"/>
    <w:rsid w:val="00BD20B3"/>
    <w:rsid w:val="00BD3CBA"/>
    <w:rsid w:val="00BE7991"/>
    <w:rsid w:val="00C01895"/>
    <w:rsid w:val="00C01DB4"/>
    <w:rsid w:val="00C1663C"/>
    <w:rsid w:val="00C2503E"/>
    <w:rsid w:val="00C27676"/>
    <w:rsid w:val="00C30294"/>
    <w:rsid w:val="00C33257"/>
    <w:rsid w:val="00C34875"/>
    <w:rsid w:val="00C4584B"/>
    <w:rsid w:val="00C50392"/>
    <w:rsid w:val="00C84CA4"/>
    <w:rsid w:val="00CC7CE2"/>
    <w:rsid w:val="00CD04BF"/>
    <w:rsid w:val="00CD04FB"/>
    <w:rsid w:val="00CD7C54"/>
    <w:rsid w:val="00CF3B9A"/>
    <w:rsid w:val="00D0336E"/>
    <w:rsid w:val="00D05E59"/>
    <w:rsid w:val="00D070CE"/>
    <w:rsid w:val="00D123B2"/>
    <w:rsid w:val="00D13765"/>
    <w:rsid w:val="00D158CB"/>
    <w:rsid w:val="00D254E8"/>
    <w:rsid w:val="00D262C5"/>
    <w:rsid w:val="00D34308"/>
    <w:rsid w:val="00D35CD7"/>
    <w:rsid w:val="00D37B4E"/>
    <w:rsid w:val="00D53AD1"/>
    <w:rsid w:val="00D558CF"/>
    <w:rsid w:val="00D60076"/>
    <w:rsid w:val="00D75A9B"/>
    <w:rsid w:val="00D75E86"/>
    <w:rsid w:val="00D76737"/>
    <w:rsid w:val="00D8505E"/>
    <w:rsid w:val="00D851B0"/>
    <w:rsid w:val="00D90A77"/>
    <w:rsid w:val="00D9489D"/>
    <w:rsid w:val="00D971AA"/>
    <w:rsid w:val="00DB1128"/>
    <w:rsid w:val="00DC7F6F"/>
    <w:rsid w:val="00DD09A2"/>
    <w:rsid w:val="00DD27CE"/>
    <w:rsid w:val="00DE5E1D"/>
    <w:rsid w:val="00DF484E"/>
    <w:rsid w:val="00DF7300"/>
    <w:rsid w:val="00E05B8D"/>
    <w:rsid w:val="00E079EB"/>
    <w:rsid w:val="00E11D6F"/>
    <w:rsid w:val="00E1506E"/>
    <w:rsid w:val="00E20117"/>
    <w:rsid w:val="00E20B80"/>
    <w:rsid w:val="00E23913"/>
    <w:rsid w:val="00E265E3"/>
    <w:rsid w:val="00E26FB0"/>
    <w:rsid w:val="00E32880"/>
    <w:rsid w:val="00E40F22"/>
    <w:rsid w:val="00E51EA1"/>
    <w:rsid w:val="00E545A9"/>
    <w:rsid w:val="00E5502E"/>
    <w:rsid w:val="00E60008"/>
    <w:rsid w:val="00E60FAB"/>
    <w:rsid w:val="00E64E0B"/>
    <w:rsid w:val="00E73017"/>
    <w:rsid w:val="00E73B3B"/>
    <w:rsid w:val="00E838EB"/>
    <w:rsid w:val="00E86285"/>
    <w:rsid w:val="00E873A9"/>
    <w:rsid w:val="00E90180"/>
    <w:rsid w:val="00E905AD"/>
    <w:rsid w:val="00E93381"/>
    <w:rsid w:val="00E94BB9"/>
    <w:rsid w:val="00E971C5"/>
    <w:rsid w:val="00EA6B6F"/>
    <w:rsid w:val="00EB3E83"/>
    <w:rsid w:val="00EC31F4"/>
    <w:rsid w:val="00EC483D"/>
    <w:rsid w:val="00ED575D"/>
    <w:rsid w:val="00ED5FBA"/>
    <w:rsid w:val="00EE078D"/>
    <w:rsid w:val="00EE2EB7"/>
    <w:rsid w:val="00EE3CF4"/>
    <w:rsid w:val="00EE4B65"/>
    <w:rsid w:val="00EE5D5D"/>
    <w:rsid w:val="00EF0329"/>
    <w:rsid w:val="00F04A55"/>
    <w:rsid w:val="00F20DF5"/>
    <w:rsid w:val="00F2447A"/>
    <w:rsid w:val="00F25C8A"/>
    <w:rsid w:val="00F2679E"/>
    <w:rsid w:val="00F31B3A"/>
    <w:rsid w:val="00F36773"/>
    <w:rsid w:val="00F37AA4"/>
    <w:rsid w:val="00F666ED"/>
    <w:rsid w:val="00F67280"/>
    <w:rsid w:val="00F74B68"/>
    <w:rsid w:val="00F7783A"/>
    <w:rsid w:val="00F86197"/>
    <w:rsid w:val="00F97E69"/>
    <w:rsid w:val="00FA0BA6"/>
    <w:rsid w:val="00FA3600"/>
    <w:rsid w:val="00FA6E6A"/>
    <w:rsid w:val="00FB1414"/>
    <w:rsid w:val="00FB3FBE"/>
    <w:rsid w:val="00FC5C13"/>
    <w:rsid w:val="00FD6973"/>
    <w:rsid w:val="00FE0C29"/>
    <w:rsid w:val="00FE1B4F"/>
    <w:rsid w:val="00FE239F"/>
    <w:rsid w:val="00FE2558"/>
    <w:rsid w:val="00FE60BF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2D97"/>
  <w15:docId w15:val="{737E9F65-CB83-4ACB-8B88-DB695999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C341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customStyle="1" w:styleId="23">
    <w:name w:val="Стиль2"/>
    <w:uiPriority w:val="1"/>
    <w:rsid w:val="00672A0F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E150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E1506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0B71F0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3F66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C1424-E3DE-498A-84C5-22110478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6784</Words>
  <Characters>38671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Бабикова Наталья Владимировна</cp:lastModifiedBy>
  <cp:revision>15</cp:revision>
  <cp:lastPrinted>2019-08-28T10:37:00Z</cp:lastPrinted>
  <dcterms:created xsi:type="dcterms:W3CDTF">2023-03-14T04:21:00Z</dcterms:created>
  <dcterms:modified xsi:type="dcterms:W3CDTF">2023-04-06T06:20:00Z</dcterms:modified>
</cp:coreProperties>
</file>